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60A5" w14:textId="77777777" w:rsidR="00C13821" w:rsidRDefault="00C13821" w:rsidP="00C13821">
      <w:pPr>
        <w:pStyle w:val="Header"/>
        <w:jc w:val="center"/>
        <w:rPr>
          <w:lang w:val="mk-MK"/>
        </w:rPr>
      </w:pPr>
      <w:r>
        <w:rPr>
          <w:noProof/>
        </w:rPr>
        <w:drawing>
          <wp:inline distT="0" distB="0" distL="0" distR="0" wp14:anchorId="00F6EB66" wp14:editId="7035207D">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10575224" w14:textId="77777777" w:rsidR="00C13821" w:rsidRDefault="00C13821" w:rsidP="00C13821">
      <w:pPr>
        <w:jc w:val="center"/>
        <w:rPr>
          <w:rFonts w:ascii="StobiSans Regular" w:hAnsi="StobiSans Regular"/>
          <w:b/>
          <w:bCs/>
          <w:color w:val="404040" w:themeColor="text1" w:themeTint="BF"/>
          <w:sz w:val="20"/>
          <w:szCs w:val="20"/>
          <w:lang w:val="mk-MK"/>
        </w:rPr>
      </w:pPr>
      <w:r w:rsidRPr="009225F1">
        <w:rPr>
          <w:rFonts w:ascii="StobiSans Regular" w:hAnsi="StobiSans Regular"/>
          <w:b/>
          <w:bCs/>
          <w:color w:val="404040" w:themeColor="text1" w:themeTint="BF"/>
          <w:sz w:val="20"/>
          <w:szCs w:val="20"/>
          <w:lang w:val="mk-MK"/>
        </w:rPr>
        <w:t>Совет за соработка меѓу Владата и граѓанското општество</w:t>
      </w:r>
    </w:p>
    <w:p w14:paraId="62A7BB2B" w14:textId="77777777" w:rsidR="00924DF9" w:rsidRPr="001F0444" w:rsidRDefault="00924DF9" w:rsidP="00924DF9">
      <w:pPr>
        <w:jc w:val="center"/>
        <w:rPr>
          <w:rFonts w:ascii="StobiSerif Regular" w:hAnsi="StobiSerif Regular"/>
          <w:sz w:val="22"/>
          <w:szCs w:val="22"/>
          <w:lang w:val="mk-MK"/>
        </w:rPr>
      </w:pPr>
    </w:p>
    <w:p w14:paraId="57C44087" w14:textId="77777777" w:rsidR="00924DF9" w:rsidRPr="001F0444" w:rsidRDefault="00924DF9" w:rsidP="00924DF9">
      <w:pPr>
        <w:jc w:val="center"/>
        <w:rPr>
          <w:rFonts w:ascii="StobiSerif Regular" w:hAnsi="StobiSerif Regular"/>
          <w:sz w:val="22"/>
          <w:szCs w:val="22"/>
          <w:lang w:val="mk-MK"/>
        </w:rPr>
      </w:pPr>
    </w:p>
    <w:p w14:paraId="1EEC6811" w14:textId="77777777" w:rsidR="00924DF9" w:rsidRPr="001F0444" w:rsidRDefault="00924DF9" w:rsidP="00924DF9">
      <w:pPr>
        <w:jc w:val="center"/>
        <w:rPr>
          <w:rFonts w:ascii="StobiSerif Regular" w:hAnsi="StobiSerif Regular"/>
          <w:sz w:val="22"/>
          <w:szCs w:val="22"/>
          <w:lang w:val="mk-MK"/>
        </w:rPr>
      </w:pPr>
    </w:p>
    <w:p w14:paraId="6E6112AA" w14:textId="77777777" w:rsidR="00924DF9" w:rsidRPr="001F0444" w:rsidRDefault="00924DF9" w:rsidP="005861FB">
      <w:pPr>
        <w:jc w:val="right"/>
        <w:rPr>
          <w:rFonts w:ascii="StobiSerif Regular" w:hAnsi="StobiSerif Regular"/>
          <w:sz w:val="22"/>
          <w:szCs w:val="22"/>
          <w:lang w:val="mk-MK"/>
        </w:rPr>
      </w:pPr>
    </w:p>
    <w:p w14:paraId="1D15F055" w14:textId="77777777" w:rsidR="00924DF9" w:rsidRPr="001F0444" w:rsidRDefault="00924DF9" w:rsidP="00924DF9">
      <w:pPr>
        <w:jc w:val="center"/>
        <w:rPr>
          <w:rFonts w:ascii="StobiSerif Regular" w:hAnsi="StobiSerif Regular"/>
          <w:sz w:val="22"/>
          <w:szCs w:val="22"/>
          <w:lang w:val="mk-MK"/>
        </w:rPr>
      </w:pPr>
    </w:p>
    <w:p w14:paraId="6DB1A7FF" w14:textId="77777777" w:rsidR="00924DF9" w:rsidRPr="001F0444" w:rsidRDefault="00924DF9" w:rsidP="00924DF9">
      <w:pPr>
        <w:jc w:val="center"/>
        <w:rPr>
          <w:rFonts w:ascii="StobiSerif Regular" w:hAnsi="StobiSerif Regular"/>
          <w:sz w:val="22"/>
          <w:szCs w:val="22"/>
          <w:lang w:val="mk-MK"/>
        </w:rPr>
      </w:pPr>
    </w:p>
    <w:p w14:paraId="5386C78A" w14:textId="77777777" w:rsidR="00906961" w:rsidRDefault="00906961" w:rsidP="00924DF9">
      <w:pPr>
        <w:jc w:val="center"/>
        <w:rPr>
          <w:rFonts w:ascii="StobiSerif Regular" w:hAnsi="StobiSerif Regular"/>
          <w:b/>
          <w:lang w:val="mk-MK"/>
        </w:rPr>
      </w:pPr>
    </w:p>
    <w:p w14:paraId="2EFA11CF" w14:textId="77777777" w:rsidR="00D339DC" w:rsidRDefault="00D339DC" w:rsidP="00924DF9">
      <w:pPr>
        <w:jc w:val="center"/>
        <w:rPr>
          <w:rFonts w:ascii="StobiSerif Regular" w:hAnsi="StobiSerif Regular"/>
          <w:b/>
          <w:lang w:val="mk-MK"/>
        </w:rPr>
      </w:pPr>
    </w:p>
    <w:p w14:paraId="2A64AB2E" w14:textId="77777777" w:rsidR="00D339DC" w:rsidRDefault="00D339DC" w:rsidP="00924DF9">
      <w:pPr>
        <w:jc w:val="center"/>
        <w:rPr>
          <w:rFonts w:ascii="StobiSerif Regular" w:hAnsi="StobiSerif Regular"/>
          <w:b/>
          <w:lang w:val="mk-MK"/>
        </w:rPr>
      </w:pPr>
    </w:p>
    <w:p w14:paraId="0EA8E8F6" w14:textId="77777777" w:rsidR="00D339DC" w:rsidRPr="00D339DC" w:rsidRDefault="00D339DC" w:rsidP="00924DF9">
      <w:pPr>
        <w:jc w:val="center"/>
        <w:rPr>
          <w:rFonts w:ascii="StobiSerif Regular" w:hAnsi="StobiSerif Regular"/>
          <w:b/>
          <w:lang w:val="mk-MK"/>
        </w:rPr>
      </w:pPr>
    </w:p>
    <w:p w14:paraId="74A1D42B" w14:textId="77777777" w:rsidR="00906961" w:rsidRDefault="00906961" w:rsidP="00924DF9">
      <w:pPr>
        <w:jc w:val="center"/>
        <w:rPr>
          <w:rFonts w:ascii="StobiSerif Regular" w:hAnsi="StobiSerif Regular"/>
          <w:b/>
          <w:lang w:val="en-US"/>
        </w:rPr>
      </w:pPr>
    </w:p>
    <w:p w14:paraId="7F556A0E" w14:textId="77777777" w:rsidR="00906961" w:rsidRPr="00C13821" w:rsidRDefault="00906961" w:rsidP="00924DF9">
      <w:pPr>
        <w:jc w:val="center"/>
        <w:rPr>
          <w:rFonts w:ascii="StobiSans Regular" w:hAnsi="StobiSans Regular"/>
          <w:b/>
          <w:sz w:val="20"/>
          <w:szCs w:val="20"/>
          <w:lang w:val="en-US"/>
        </w:rPr>
      </w:pPr>
    </w:p>
    <w:p w14:paraId="0AD2A5C8" w14:textId="3F770113" w:rsidR="00924DF9" w:rsidRPr="00D339DC" w:rsidRDefault="006332BE" w:rsidP="00924DF9">
      <w:pPr>
        <w:jc w:val="center"/>
        <w:rPr>
          <w:rFonts w:ascii="StobiSans Regular" w:hAnsi="StobiSans Regular"/>
          <w:b/>
          <w:sz w:val="20"/>
          <w:szCs w:val="20"/>
          <w:lang w:val="mk-MK"/>
        </w:rPr>
      </w:pPr>
      <w:r>
        <w:rPr>
          <w:rFonts w:ascii="StobiSans Regular" w:hAnsi="StobiSans Regular"/>
          <w:b/>
          <w:sz w:val="20"/>
          <w:szCs w:val="20"/>
          <w:lang w:val="mk-MK"/>
        </w:rPr>
        <w:t>ПРЕДЛОГ-</w:t>
      </w:r>
      <w:r w:rsidR="00924DF9" w:rsidRPr="00D339DC">
        <w:rPr>
          <w:rFonts w:ascii="StobiSans Regular" w:hAnsi="StobiSans Regular"/>
          <w:b/>
          <w:sz w:val="20"/>
          <w:szCs w:val="20"/>
          <w:lang w:val="mk-MK"/>
        </w:rPr>
        <w:t>ДЕЛОВНИК</w:t>
      </w:r>
    </w:p>
    <w:p w14:paraId="26781F16" w14:textId="77777777" w:rsidR="00681781" w:rsidRDefault="00924DF9" w:rsidP="000A5660">
      <w:pPr>
        <w:autoSpaceDE w:val="0"/>
        <w:autoSpaceDN w:val="0"/>
        <w:adjustRightInd w:val="0"/>
        <w:jc w:val="center"/>
        <w:outlineLvl w:val="0"/>
        <w:rPr>
          <w:rFonts w:ascii="StobiSans Regular" w:hAnsi="StobiSans Regular" w:cs="Arial"/>
          <w:b/>
          <w:bCs/>
          <w:color w:val="000000"/>
          <w:sz w:val="20"/>
          <w:szCs w:val="20"/>
          <w:lang w:val="mk-MK"/>
        </w:rPr>
      </w:pPr>
      <w:r w:rsidRPr="00D339DC">
        <w:rPr>
          <w:rFonts w:ascii="StobiSans Regular" w:hAnsi="StobiSans Regular"/>
          <w:b/>
          <w:sz w:val="20"/>
          <w:szCs w:val="20"/>
          <w:lang w:val="mk-MK"/>
        </w:rPr>
        <w:t xml:space="preserve">за </w:t>
      </w:r>
      <w:r w:rsidR="006332BE">
        <w:rPr>
          <w:rFonts w:ascii="StobiSans Regular" w:hAnsi="StobiSans Regular"/>
          <w:b/>
          <w:sz w:val="20"/>
          <w:szCs w:val="20"/>
          <w:lang w:val="mk-MK"/>
        </w:rPr>
        <w:t xml:space="preserve">дополнување на Деловникот за </w:t>
      </w:r>
      <w:r w:rsidRPr="00D339DC">
        <w:rPr>
          <w:rFonts w:ascii="StobiSans Regular" w:hAnsi="StobiSans Regular"/>
          <w:b/>
          <w:sz w:val="20"/>
          <w:szCs w:val="20"/>
          <w:lang w:val="mk-MK"/>
        </w:rPr>
        <w:t xml:space="preserve">работа на </w:t>
      </w:r>
      <w:r w:rsidR="000A5660" w:rsidRPr="00D339DC">
        <w:rPr>
          <w:rFonts w:ascii="StobiSans Regular" w:hAnsi="StobiSans Regular" w:cs="Arial"/>
          <w:b/>
          <w:bCs/>
          <w:color w:val="000000"/>
          <w:sz w:val="20"/>
          <w:szCs w:val="20"/>
          <w:lang w:val="mk-MK"/>
        </w:rPr>
        <w:t xml:space="preserve">Советот за соработка </w:t>
      </w:r>
    </w:p>
    <w:p w14:paraId="4E2EA586" w14:textId="5554B7BF" w:rsidR="000A5660" w:rsidRPr="00D339DC" w:rsidRDefault="003F4FE7" w:rsidP="00681781">
      <w:pPr>
        <w:autoSpaceDE w:val="0"/>
        <w:autoSpaceDN w:val="0"/>
        <w:adjustRightInd w:val="0"/>
        <w:jc w:val="center"/>
        <w:outlineLvl w:val="0"/>
        <w:rPr>
          <w:rFonts w:ascii="StobiSans Regular" w:hAnsi="StobiSans Regular" w:cs="Arial"/>
          <w:b/>
          <w:bCs/>
          <w:color w:val="000000"/>
          <w:sz w:val="20"/>
          <w:szCs w:val="20"/>
          <w:lang w:val="mk-MK"/>
        </w:rPr>
      </w:pPr>
      <w:r w:rsidRPr="00D339DC">
        <w:rPr>
          <w:rFonts w:ascii="StobiSans Regular" w:hAnsi="StobiSans Regular" w:cs="Arial"/>
          <w:b/>
          <w:bCs/>
          <w:color w:val="000000"/>
          <w:sz w:val="20"/>
          <w:szCs w:val="20"/>
          <w:lang w:val="mk-MK"/>
        </w:rPr>
        <w:t>меѓу Владата</w:t>
      </w:r>
      <w:r w:rsidR="006332BE">
        <w:rPr>
          <w:rFonts w:ascii="StobiSans Regular" w:hAnsi="StobiSans Regular" w:cs="Arial"/>
          <w:b/>
          <w:bCs/>
          <w:color w:val="000000"/>
          <w:sz w:val="20"/>
          <w:szCs w:val="20"/>
          <w:lang w:val="mk-MK"/>
        </w:rPr>
        <w:t xml:space="preserve"> </w:t>
      </w:r>
      <w:r w:rsidRPr="00D339DC">
        <w:rPr>
          <w:rFonts w:ascii="StobiSans Regular" w:hAnsi="StobiSans Regular" w:cs="Arial"/>
          <w:b/>
          <w:bCs/>
          <w:color w:val="000000"/>
          <w:sz w:val="20"/>
          <w:szCs w:val="20"/>
          <w:lang w:val="mk-MK"/>
        </w:rPr>
        <w:t>и граѓанското општество</w:t>
      </w:r>
      <w:r w:rsidR="00B7580B" w:rsidRPr="00D339DC">
        <w:rPr>
          <w:rFonts w:ascii="StobiSans Regular" w:hAnsi="StobiSans Regular" w:cs="Arial"/>
          <w:b/>
          <w:bCs/>
          <w:color w:val="000000"/>
          <w:sz w:val="20"/>
          <w:szCs w:val="20"/>
          <w:lang w:val="mk-MK"/>
        </w:rPr>
        <w:t xml:space="preserve"> </w:t>
      </w:r>
    </w:p>
    <w:p w14:paraId="479C5A53" w14:textId="77777777" w:rsidR="00924DF9" w:rsidRPr="00D339DC" w:rsidRDefault="00924DF9" w:rsidP="000A5660">
      <w:pPr>
        <w:jc w:val="center"/>
        <w:rPr>
          <w:rFonts w:ascii="StobiSans Regular" w:hAnsi="StobiSans Regular" w:cs="Arial"/>
          <w:b/>
          <w:sz w:val="20"/>
          <w:szCs w:val="20"/>
          <w:lang w:val="mk-MK"/>
        </w:rPr>
      </w:pPr>
    </w:p>
    <w:p w14:paraId="5441F40C" w14:textId="77777777" w:rsidR="00924DF9" w:rsidRPr="00D339DC" w:rsidRDefault="00924DF9" w:rsidP="00924DF9">
      <w:pPr>
        <w:jc w:val="both"/>
        <w:rPr>
          <w:rFonts w:ascii="StobiSans Regular" w:hAnsi="StobiSans Regular" w:cs="Arial"/>
          <w:sz w:val="20"/>
          <w:szCs w:val="20"/>
          <w:lang w:val="mk-MK"/>
        </w:rPr>
      </w:pPr>
    </w:p>
    <w:p w14:paraId="013C5EA8" w14:textId="77777777" w:rsidR="00924DF9" w:rsidRPr="00D339DC" w:rsidRDefault="00924DF9" w:rsidP="00924DF9">
      <w:pPr>
        <w:jc w:val="both"/>
        <w:rPr>
          <w:rFonts w:ascii="StobiSans Regular" w:hAnsi="StobiSans Regular" w:cs="Arial"/>
          <w:sz w:val="20"/>
          <w:szCs w:val="20"/>
          <w:lang w:val="mk-MK"/>
        </w:rPr>
      </w:pPr>
    </w:p>
    <w:p w14:paraId="040814E6" w14:textId="77777777" w:rsidR="00924DF9" w:rsidRPr="00D339DC" w:rsidRDefault="00924DF9" w:rsidP="00924DF9">
      <w:pPr>
        <w:jc w:val="both"/>
        <w:rPr>
          <w:rFonts w:ascii="StobiSans Regular" w:hAnsi="StobiSans Regular" w:cs="Arial"/>
          <w:sz w:val="20"/>
          <w:szCs w:val="20"/>
          <w:lang w:val="mk-MK"/>
        </w:rPr>
      </w:pPr>
    </w:p>
    <w:p w14:paraId="45166212" w14:textId="77777777" w:rsidR="00924DF9" w:rsidRPr="00D339DC" w:rsidRDefault="00924DF9" w:rsidP="00924DF9">
      <w:pPr>
        <w:jc w:val="both"/>
        <w:rPr>
          <w:rFonts w:ascii="StobiSans Regular" w:hAnsi="StobiSans Regular" w:cs="Arial"/>
          <w:sz w:val="20"/>
          <w:szCs w:val="20"/>
          <w:lang w:val="mk-MK"/>
        </w:rPr>
      </w:pPr>
    </w:p>
    <w:p w14:paraId="06BD1974" w14:textId="77777777" w:rsidR="00924DF9" w:rsidRPr="00D339DC" w:rsidRDefault="00924DF9" w:rsidP="00924DF9">
      <w:pPr>
        <w:jc w:val="both"/>
        <w:rPr>
          <w:rFonts w:ascii="StobiSans Regular" w:hAnsi="StobiSans Regular" w:cs="Arial"/>
          <w:sz w:val="20"/>
          <w:szCs w:val="20"/>
          <w:lang w:val="mk-MK"/>
        </w:rPr>
      </w:pPr>
    </w:p>
    <w:p w14:paraId="1F862141" w14:textId="77777777" w:rsidR="00924DF9" w:rsidRPr="00D339DC" w:rsidRDefault="00924DF9" w:rsidP="00924DF9">
      <w:pPr>
        <w:jc w:val="both"/>
        <w:rPr>
          <w:rFonts w:ascii="StobiSans Regular" w:hAnsi="StobiSans Regular" w:cs="Arial"/>
          <w:sz w:val="20"/>
          <w:szCs w:val="20"/>
          <w:lang w:val="mk-MK"/>
        </w:rPr>
      </w:pPr>
    </w:p>
    <w:p w14:paraId="77B6713C" w14:textId="77777777" w:rsidR="00924DF9" w:rsidRPr="00D339DC" w:rsidRDefault="00924DF9" w:rsidP="00924DF9">
      <w:pPr>
        <w:jc w:val="both"/>
        <w:rPr>
          <w:rFonts w:ascii="StobiSans Regular" w:hAnsi="StobiSans Regular" w:cs="Arial"/>
          <w:sz w:val="20"/>
          <w:szCs w:val="20"/>
          <w:lang w:val="mk-MK"/>
        </w:rPr>
      </w:pPr>
    </w:p>
    <w:p w14:paraId="2D22F499" w14:textId="77777777" w:rsidR="00924DF9" w:rsidRPr="00D339DC" w:rsidRDefault="00924DF9" w:rsidP="00924DF9">
      <w:pPr>
        <w:jc w:val="both"/>
        <w:rPr>
          <w:rFonts w:ascii="StobiSans Regular" w:hAnsi="StobiSans Regular" w:cs="Arial"/>
          <w:sz w:val="20"/>
          <w:szCs w:val="20"/>
          <w:lang w:val="mk-MK"/>
        </w:rPr>
      </w:pPr>
    </w:p>
    <w:p w14:paraId="310E5757" w14:textId="77777777" w:rsidR="00924DF9" w:rsidRPr="00D339DC" w:rsidRDefault="00924DF9" w:rsidP="00924DF9">
      <w:pPr>
        <w:jc w:val="both"/>
        <w:rPr>
          <w:rFonts w:ascii="StobiSans Regular" w:hAnsi="StobiSans Regular" w:cs="Arial"/>
          <w:sz w:val="20"/>
          <w:szCs w:val="20"/>
          <w:lang w:val="mk-MK"/>
        </w:rPr>
      </w:pPr>
    </w:p>
    <w:p w14:paraId="0E398292" w14:textId="77777777" w:rsidR="00924DF9" w:rsidRPr="00D339DC" w:rsidRDefault="00924DF9" w:rsidP="00924DF9">
      <w:pPr>
        <w:jc w:val="both"/>
        <w:rPr>
          <w:rFonts w:ascii="StobiSans Regular" w:hAnsi="StobiSans Regular" w:cs="Arial"/>
          <w:sz w:val="20"/>
          <w:szCs w:val="20"/>
          <w:lang w:val="mk-MK"/>
        </w:rPr>
      </w:pPr>
    </w:p>
    <w:p w14:paraId="4F52C5F9" w14:textId="77777777" w:rsidR="00924DF9" w:rsidRPr="00D339DC" w:rsidRDefault="00924DF9" w:rsidP="00924DF9">
      <w:pPr>
        <w:jc w:val="both"/>
        <w:rPr>
          <w:rFonts w:ascii="StobiSans Regular" w:hAnsi="StobiSans Regular" w:cs="Arial"/>
          <w:sz w:val="20"/>
          <w:szCs w:val="20"/>
          <w:lang w:val="mk-MK"/>
        </w:rPr>
      </w:pPr>
    </w:p>
    <w:p w14:paraId="3581BE5E" w14:textId="77777777" w:rsidR="00924DF9" w:rsidRPr="00D339DC" w:rsidRDefault="00924DF9" w:rsidP="00924DF9">
      <w:pPr>
        <w:jc w:val="both"/>
        <w:rPr>
          <w:rFonts w:ascii="StobiSans Regular" w:hAnsi="StobiSans Regular" w:cs="Arial"/>
          <w:sz w:val="20"/>
          <w:szCs w:val="20"/>
          <w:lang w:val="mk-MK"/>
        </w:rPr>
      </w:pPr>
    </w:p>
    <w:p w14:paraId="4D70FEFA" w14:textId="77777777" w:rsidR="00924DF9" w:rsidRPr="00D339DC" w:rsidRDefault="00924DF9" w:rsidP="00924DF9">
      <w:pPr>
        <w:jc w:val="both"/>
        <w:rPr>
          <w:rFonts w:ascii="StobiSans Regular" w:hAnsi="StobiSans Regular" w:cs="Arial"/>
          <w:sz w:val="20"/>
          <w:szCs w:val="20"/>
          <w:lang w:val="mk-MK"/>
        </w:rPr>
      </w:pPr>
    </w:p>
    <w:p w14:paraId="02F2AD11" w14:textId="77777777" w:rsidR="00924DF9" w:rsidRPr="00D339DC" w:rsidRDefault="00924DF9" w:rsidP="00924DF9">
      <w:pPr>
        <w:jc w:val="both"/>
        <w:rPr>
          <w:rFonts w:ascii="StobiSans Regular" w:hAnsi="StobiSans Regular" w:cs="Arial"/>
          <w:sz w:val="20"/>
          <w:szCs w:val="20"/>
          <w:lang w:val="mk-MK"/>
        </w:rPr>
      </w:pPr>
    </w:p>
    <w:p w14:paraId="32E61C66" w14:textId="77777777" w:rsidR="00924DF9" w:rsidRPr="00D339DC" w:rsidRDefault="00924DF9" w:rsidP="00924DF9">
      <w:pPr>
        <w:jc w:val="both"/>
        <w:rPr>
          <w:rFonts w:ascii="StobiSans Regular" w:hAnsi="StobiSans Regular" w:cs="Arial"/>
          <w:sz w:val="20"/>
          <w:szCs w:val="20"/>
          <w:lang w:val="mk-MK"/>
        </w:rPr>
      </w:pPr>
    </w:p>
    <w:p w14:paraId="40DC49E0" w14:textId="77777777" w:rsidR="00924DF9" w:rsidRDefault="00924DF9" w:rsidP="00924DF9">
      <w:pPr>
        <w:jc w:val="both"/>
        <w:rPr>
          <w:rFonts w:ascii="StobiSans Regular" w:hAnsi="StobiSans Regular" w:cs="Arial"/>
          <w:sz w:val="20"/>
          <w:szCs w:val="20"/>
          <w:lang w:val="mk-MK"/>
        </w:rPr>
      </w:pPr>
    </w:p>
    <w:p w14:paraId="2488F2BF" w14:textId="77777777" w:rsidR="00D339DC" w:rsidRDefault="00D339DC" w:rsidP="00924DF9">
      <w:pPr>
        <w:jc w:val="both"/>
        <w:rPr>
          <w:rFonts w:ascii="StobiSans Regular" w:hAnsi="StobiSans Regular" w:cs="Arial"/>
          <w:sz w:val="20"/>
          <w:szCs w:val="20"/>
          <w:lang w:val="mk-MK"/>
        </w:rPr>
      </w:pPr>
    </w:p>
    <w:p w14:paraId="782192B1" w14:textId="77777777" w:rsidR="00D339DC" w:rsidRPr="00D339DC" w:rsidRDefault="00D339DC" w:rsidP="00924DF9">
      <w:pPr>
        <w:jc w:val="both"/>
        <w:rPr>
          <w:rFonts w:ascii="StobiSans Regular" w:hAnsi="StobiSans Regular" w:cs="Arial"/>
          <w:sz w:val="20"/>
          <w:szCs w:val="20"/>
          <w:lang w:val="mk-MK"/>
        </w:rPr>
      </w:pPr>
    </w:p>
    <w:p w14:paraId="5E0AF888" w14:textId="77777777" w:rsidR="00B7580B" w:rsidRPr="00D339DC" w:rsidRDefault="00B7580B" w:rsidP="00924DF9">
      <w:pPr>
        <w:jc w:val="both"/>
        <w:rPr>
          <w:rFonts w:ascii="StobiSans Regular" w:hAnsi="StobiSans Regular" w:cs="Arial"/>
          <w:sz w:val="20"/>
          <w:szCs w:val="20"/>
          <w:lang w:val="mk-MK"/>
        </w:rPr>
      </w:pPr>
    </w:p>
    <w:p w14:paraId="65ED514C" w14:textId="77777777" w:rsidR="00B7580B" w:rsidRPr="00D339DC" w:rsidRDefault="00B7580B" w:rsidP="00924DF9">
      <w:pPr>
        <w:jc w:val="both"/>
        <w:rPr>
          <w:rFonts w:ascii="StobiSans Regular" w:hAnsi="StobiSans Regular" w:cs="Arial"/>
          <w:sz w:val="20"/>
          <w:szCs w:val="20"/>
          <w:lang w:val="mk-MK"/>
        </w:rPr>
      </w:pPr>
    </w:p>
    <w:p w14:paraId="5C54ACEB" w14:textId="77777777" w:rsidR="00F86216" w:rsidRPr="00D339DC" w:rsidRDefault="00F86216" w:rsidP="00924DF9">
      <w:pPr>
        <w:jc w:val="both"/>
        <w:rPr>
          <w:rFonts w:ascii="StobiSans Regular" w:hAnsi="StobiSans Regular" w:cs="Arial"/>
          <w:sz w:val="20"/>
          <w:szCs w:val="20"/>
          <w:lang w:val="mk-MK"/>
        </w:rPr>
      </w:pPr>
    </w:p>
    <w:p w14:paraId="377AAB2F" w14:textId="77777777" w:rsidR="00924DF9" w:rsidRPr="00D339DC" w:rsidRDefault="00924DF9" w:rsidP="00924DF9">
      <w:pPr>
        <w:jc w:val="both"/>
        <w:rPr>
          <w:rFonts w:ascii="StobiSans Regular" w:hAnsi="StobiSans Regular" w:cs="Arial"/>
          <w:sz w:val="20"/>
          <w:szCs w:val="20"/>
          <w:lang w:val="mk-MK"/>
        </w:rPr>
      </w:pPr>
    </w:p>
    <w:p w14:paraId="7805EE8E" w14:textId="77777777" w:rsidR="000A5660" w:rsidRPr="00D339DC" w:rsidRDefault="000A5660" w:rsidP="00924DF9">
      <w:pPr>
        <w:jc w:val="center"/>
        <w:rPr>
          <w:rFonts w:ascii="StobiSans Regular" w:hAnsi="StobiSans Regular" w:cs="Arial"/>
          <w:sz w:val="20"/>
          <w:szCs w:val="20"/>
          <w:lang w:val="mk-MK"/>
        </w:rPr>
      </w:pPr>
    </w:p>
    <w:p w14:paraId="3CA37ED6" w14:textId="6CDDF4EF" w:rsidR="00940F19" w:rsidRPr="00D339DC" w:rsidRDefault="00924DF9" w:rsidP="00D339DC">
      <w:pPr>
        <w:jc w:val="center"/>
        <w:rPr>
          <w:rFonts w:ascii="StobiSans Regular" w:hAnsi="StobiSans Regular"/>
          <w:sz w:val="20"/>
          <w:szCs w:val="20"/>
          <w:lang w:val="mk-MK"/>
        </w:rPr>
      </w:pPr>
      <w:r w:rsidRPr="00D339DC">
        <w:rPr>
          <w:rFonts w:ascii="StobiSans Regular" w:hAnsi="StobiSans Regular" w:cs="Arial"/>
          <w:sz w:val="20"/>
          <w:szCs w:val="20"/>
          <w:lang w:val="mk-MK"/>
        </w:rPr>
        <w:t>Скопје,</w:t>
      </w:r>
      <w:r w:rsidR="00C94D26" w:rsidRPr="00D339DC">
        <w:rPr>
          <w:rFonts w:ascii="StobiSans Regular" w:hAnsi="StobiSans Regular" w:cs="Arial"/>
          <w:sz w:val="20"/>
          <w:szCs w:val="20"/>
          <w:lang w:val="mk-MK"/>
        </w:rPr>
        <w:t xml:space="preserve"> </w:t>
      </w:r>
      <w:r w:rsidR="001D2FC5">
        <w:rPr>
          <w:rFonts w:ascii="StobiSans Regular" w:hAnsi="StobiSans Regular" w:cs="Arial"/>
          <w:sz w:val="20"/>
          <w:szCs w:val="20"/>
          <w:lang w:val="mk-MK"/>
        </w:rPr>
        <w:t>ју</w:t>
      </w:r>
      <w:r w:rsidR="00681781">
        <w:rPr>
          <w:rFonts w:ascii="StobiSans Regular" w:hAnsi="StobiSans Regular" w:cs="Arial"/>
          <w:sz w:val="20"/>
          <w:szCs w:val="20"/>
          <w:lang w:val="mk-MK"/>
        </w:rPr>
        <w:t>л</w:t>
      </w:r>
      <w:r w:rsidR="001D2FC5">
        <w:rPr>
          <w:rFonts w:ascii="StobiSans Regular" w:hAnsi="StobiSans Regular" w:cs="Arial"/>
          <w:sz w:val="20"/>
          <w:szCs w:val="20"/>
          <w:lang w:val="mk-MK"/>
        </w:rPr>
        <w:t>и</w:t>
      </w:r>
      <w:r w:rsidRPr="00D339DC">
        <w:rPr>
          <w:rFonts w:ascii="StobiSans Regular" w:hAnsi="StobiSans Regular" w:cs="Arial"/>
          <w:sz w:val="20"/>
          <w:szCs w:val="20"/>
          <w:lang w:val="mk-MK"/>
        </w:rPr>
        <w:t xml:space="preserve"> 20</w:t>
      </w:r>
      <w:r w:rsidR="00C94D26" w:rsidRPr="00D339DC">
        <w:rPr>
          <w:rFonts w:ascii="StobiSans Regular" w:hAnsi="StobiSans Regular" w:cs="Arial"/>
          <w:sz w:val="20"/>
          <w:szCs w:val="20"/>
          <w:lang w:val="mk-MK"/>
        </w:rPr>
        <w:t>2</w:t>
      </w:r>
      <w:r w:rsidR="006332BE">
        <w:rPr>
          <w:rFonts w:ascii="StobiSans Regular" w:hAnsi="StobiSans Regular" w:cs="Arial"/>
          <w:sz w:val="20"/>
          <w:szCs w:val="20"/>
          <w:lang w:val="mk-MK"/>
        </w:rPr>
        <w:t>6</w:t>
      </w:r>
      <w:r w:rsidRPr="00D339DC">
        <w:rPr>
          <w:rFonts w:ascii="StobiSans Regular" w:hAnsi="StobiSans Regular" w:cs="Arial"/>
          <w:sz w:val="20"/>
          <w:szCs w:val="20"/>
          <w:lang w:val="mk-MK"/>
        </w:rPr>
        <w:t xml:space="preserve"> година</w:t>
      </w:r>
      <w:r w:rsidRPr="00D339DC">
        <w:rPr>
          <w:rFonts w:ascii="StobiSans Regular" w:hAnsi="StobiSans Regular" w:cs="Arial"/>
          <w:sz w:val="20"/>
          <w:szCs w:val="20"/>
          <w:lang w:val="mk-MK"/>
        </w:rPr>
        <w:tab/>
      </w:r>
    </w:p>
    <w:p w14:paraId="6745B540" w14:textId="77777777" w:rsidR="00C94D26" w:rsidRPr="00D339DC" w:rsidRDefault="00C94D26" w:rsidP="00924DF9">
      <w:pPr>
        <w:jc w:val="center"/>
        <w:rPr>
          <w:rFonts w:ascii="StobiSans Regular" w:hAnsi="StobiSans Regular"/>
          <w:sz w:val="20"/>
          <w:szCs w:val="20"/>
          <w:lang w:val="mk-MK"/>
        </w:rPr>
      </w:pPr>
    </w:p>
    <w:p w14:paraId="7769F378" w14:textId="6ACC110B" w:rsidR="00C13821" w:rsidRPr="00D339DC" w:rsidRDefault="00C13821" w:rsidP="00346DCD">
      <w:pPr>
        <w:spacing w:after="200" w:line="276" w:lineRule="auto"/>
        <w:ind w:firstLine="720"/>
        <w:jc w:val="both"/>
        <w:rPr>
          <w:rFonts w:ascii="StobiSans Regular" w:hAnsi="StobiSans Regular"/>
          <w:sz w:val="20"/>
          <w:szCs w:val="20"/>
          <w:lang w:val="mk-MK"/>
        </w:rPr>
      </w:pPr>
      <w:r w:rsidRPr="00D339DC">
        <w:rPr>
          <w:rFonts w:ascii="StobiSans Regular" w:hAnsi="StobiSans Regular"/>
          <w:sz w:val="20"/>
          <w:szCs w:val="20"/>
          <w:lang w:val="mk-MK"/>
        </w:rPr>
        <w:br w:type="page"/>
      </w:r>
      <w:r w:rsidRPr="00D339DC">
        <w:rPr>
          <w:rFonts w:ascii="StobiSans Regular" w:hAnsi="StobiSans Regular"/>
          <w:sz w:val="20"/>
          <w:szCs w:val="20"/>
          <w:lang w:val="mk-MK"/>
        </w:rPr>
        <w:lastRenderedPageBreak/>
        <w:t xml:space="preserve">Врз основа на член 2 став (2) од Одлуката за формирање на Совет за соработка меѓу Владата и граѓанското општество („Службен весник на Република Македонија“ бр. 98/16 и 164/17 и „Службен весник на Република Северна Македонија“ бр. 97/19, бр.116/21 и бр.269/24), Советот за соработка меѓу Владата и граѓанското општество, на седницата одржана на </w:t>
      </w:r>
      <w:r w:rsidR="006332BE">
        <w:rPr>
          <w:rFonts w:ascii="StobiSans Regular" w:hAnsi="StobiSans Regular"/>
          <w:sz w:val="20"/>
          <w:szCs w:val="20"/>
          <w:lang w:val="mk-MK"/>
        </w:rPr>
        <w:t>---- 2026</w:t>
      </w:r>
      <w:r w:rsidRPr="00D339DC">
        <w:rPr>
          <w:rFonts w:ascii="StobiSans Regular" w:hAnsi="StobiSans Regular"/>
          <w:sz w:val="20"/>
          <w:szCs w:val="20"/>
          <w:lang w:val="mk-MK"/>
        </w:rPr>
        <w:t xml:space="preserve"> година, донесе</w:t>
      </w:r>
    </w:p>
    <w:p w14:paraId="56D7F756" w14:textId="77777777" w:rsidR="00C13821" w:rsidRPr="00D339DC" w:rsidRDefault="00C13821" w:rsidP="00924DF9">
      <w:pPr>
        <w:jc w:val="center"/>
        <w:rPr>
          <w:rFonts w:ascii="StobiSans Regular" w:hAnsi="StobiSans Regular"/>
          <w:sz w:val="20"/>
          <w:szCs w:val="20"/>
          <w:lang w:val="mk-MK"/>
        </w:rPr>
      </w:pPr>
    </w:p>
    <w:p w14:paraId="78474C76" w14:textId="3F9B5A7D" w:rsidR="00924DF9" w:rsidRPr="00D339DC" w:rsidRDefault="00681781" w:rsidP="00924DF9">
      <w:pPr>
        <w:jc w:val="center"/>
        <w:rPr>
          <w:rFonts w:ascii="StobiSans Regular" w:hAnsi="StobiSans Regular"/>
          <w:sz w:val="20"/>
          <w:szCs w:val="20"/>
          <w:lang w:val="mk-MK"/>
        </w:rPr>
      </w:pPr>
      <w:r>
        <w:rPr>
          <w:rFonts w:ascii="StobiSans Regular" w:hAnsi="StobiSans Regular"/>
          <w:sz w:val="20"/>
          <w:szCs w:val="20"/>
          <w:lang w:val="mk-MK"/>
        </w:rPr>
        <w:t xml:space="preserve">ПРЕДЛОГ - </w:t>
      </w:r>
      <w:r w:rsidR="00924DF9" w:rsidRPr="00D339DC">
        <w:rPr>
          <w:rFonts w:ascii="StobiSans Regular" w:hAnsi="StobiSans Regular"/>
          <w:sz w:val="20"/>
          <w:szCs w:val="20"/>
          <w:lang w:val="mk-MK"/>
        </w:rPr>
        <w:t>ДЕЛОВНИК</w:t>
      </w:r>
    </w:p>
    <w:p w14:paraId="148ACEF3" w14:textId="77777777" w:rsidR="00681781" w:rsidRDefault="00924DF9" w:rsidP="000A5660">
      <w:pPr>
        <w:autoSpaceDE w:val="0"/>
        <w:autoSpaceDN w:val="0"/>
        <w:adjustRightInd w:val="0"/>
        <w:jc w:val="center"/>
        <w:outlineLvl w:val="0"/>
        <w:rPr>
          <w:rFonts w:ascii="StobiSans Regular" w:eastAsiaTheme="minorHAnsi" w:hAnsi="StobiSans Regular"/>
          <w:sz w:val="20"/>
          <w:szCs w:val="20"/>
          <w:lang w:val="mk-MK" w:eastAsia="en-US"/>
        </w:rPr>
      </w:pPr>
      <w:r w:rsidRPr="00D339DC">
        <w:rPr>
          <w:rFonts w:ascii="StobiSans Regular" w:hAnsi="StobiSans Regular"/>
          <w:sz w:val="20"/>
          <w:szCs w:val="20"/>
          <w:lang w:val="mk-MK"/>
        </w:rPr>
        <w:t xml:space="preserve">за </w:t>
      </w:r>
      <w:r w:rsidR="006332BE">
        <w:rPr>
          <w:rFonts w:ascii="StobiSans Regular" w:hAnsi="StobiSans Regular"/>
          <w:sz w:val="20"/>
          <w:szCs w:val="20"/>
          <w:lang w:val="mk-MK"/>
        </w:rPr>
        <w:t xml:space="preserve">дополнување на Деловникот за </w:t>
      </w:r>
      <w:r w:rsidRPr="00D339DC">
        <w:rPr>
          <w:rFonts w:ascii="StobiSans Regular" w:hAnsi="StobiSans Regular"/>
          <w:sz w:val="20"/>
          <w:szCs w:val="20"/>
          <w:lang w:val="mk-MK"/>
        </w:rPr>
        <w:t xml:space="preserve">работа на </w:t>
      </w:r>
      <w:r w:rsidR="003F4FE7" w:rsidRPr="00D339DC">
        <w:rPr>
          <w:rFonts w:ascii="StobiSans Regular" w:eastAsiaTheme="minorHAnsi" w:hAnsi="StobiSans Regular"/>
          <w:sz w:val="20"/>
          <w:szCs w:val="20"/>
          <w:lang w:val="mk-MK" w:eastAsia="en-US"/>
        </w:rPr>
        <w:t xml:space="preserve">Советот за соработка </w:t>
      </w:r>
    </w:p>
    <w:p w14:paraId="624D4081" w14:textId="0D531DF9" w:rsidR="00F35769" w:rsidRPr="00D339DC" w:rsidRDefault="003F4FE7" w:rsidP="000A5660">
      <w:pPr>
        <w:autoSpaceDE w:val="0"/>
        <w:autoSpaceDN w:val="0"/>
        <w:adjustRightInd w:val="0"/>
        <w:jc w:val="center"/>
        <w:outlineLvl w:val="0"/>
        <w:rPr>
          <w:rFonts w:ascii="StobiSans Regular" w:hAnsi="StobiSans Regular" w:cs="Arial"/>
          <w:bCs/>
          <w:color w:val="000000"/>
          <w:sz w:val="20"/>
          <w:szCs w:val="20"/>
          <w:lang w:val="mk-MK"/>
        </w:rPr>
      </w:pPr>
      <w:r w:rsidRPr="00D339DC">
        <w:rPr>
          <w:rFonts w:ascii="StobiSans Regular" w:eastAsiaTheme="minorHAnsi" w:hAnsi="StobiSans Regular"/>
          <w:sz w:val="20"/>
          <w:szCs w:val="20"/>
          <w:lang w:val="mk-MK" w:eastAsia="en-US"/>
        </w:rPr>
        <w:t>меѓу Владата</w:t>
      </w:r>
      <w:r w:rsidR="006332BE">
        <w:rPr>
          <w:rFonts w:ascii="StobiSans Regular" w:eastAsiaTheme="minorHAnsi" w:hAnsi="StobiSans Regular"/>
          <w:sz w:val="20"/>
          <w:szCs w:val="20"/>
          <w:lang w:val="mk-MK" w:eastAsia="en-US"/>
        </w:rPr>
        <w:t xml:space="preserve"> </w:t>
      </w:r>
      <w:r w:rsidRPr="00D339DC">
        <w:rPr>
          <w:rFonts w:ascii="StobiSans Regular" w:eastAsiaTheme="minorHAnsi" w:hAnsi="StobiSans Regular"/>
          <w:sz w:val="20"/>
          <w:szCs w:val="20"/>
          <w:lang w:val="mk-MK" w:eastAsia="en-US"/>
        </w:rPr>
        <w:t>и граѓанското општество</w:t>
      </w:r>
    </w:p>
    <w:p w14:paraId="349C352A" w14:textId="77777777" w:rsidR="00924DF9" w:rsidRPr="00D339DC" w:rsidRDefault="00924DF9" w:rsidP="000A5660">
      <w:pPr>
        <w:jc w:val="center"/>
        <w:rPr>
          <w:rFonts w:ascii="StobiSans Regular" w:hAnsi="StobiSans Regular"/>
          <w:sz w:val="20"/>
          <w:szCs w:val="20"/>
          <w:lang w:val="mk-MK"/>
        </w:rPr>
      </w:pPr>
    </w:p>
    <w:p w14:paraId="67368199" w14:textId="77777777" w:rsidR="00924DF9" w:rsidRPr="00D339DC" w:rsidRDefault="00924DF9" w:rsidP="00924DF9">
      <w:pPr>
        <w:jc w:val="center"/>
        <w:rPr>
          <w:rFonts w:ascii="StobiSans Regular" w:hAnsi="StobiSans Regular"/>
          <w:sz w:val="20"/>
          <w:szCs w:val="20"/>
          <w:lang w:val="mk-MK"/>
        </w:rPr>
      </w:pPr>
      <w:r w:rsidRPr="00D339DC">
        <w:rPr>
          <w:rFonts w:ascii="StobiSans Regular" w:hAnsi="StobiSans Regular"/>
          <w:sz w:val="20"/>
          <w:szCs w:val="20"/>
          <w:lang w:val="mk-MK"/>
        </w:rPr>
        <w:t>Член 1</w:t>
      </w:r>
    </w:p>
    <w:p w14:paraId="0E69A298" w14:textId="00AF245C" w:rsidR="0046669D" w:rsidRDefault="006332BE" w:rsidP="00681781">
      <w:pPr>
        <w:autoSpaceDE w:val="0"/>
        <w:autoSpaceDN w:val="0"/>
        <w:adjustRightInd w:val="0"/>
        <w:ind w:firstLine="720"/>
        <w:jc w:val="both"/>
        <w:outlineLvl w:val="0"/>
        <w:rPr>
          <w:rFonts w:ascii="StobiSans Regular" w:hAnsi="StobiSans Regular"/>
          <w:sz w:val="20"/>
          <w:szCs w:val="20"/>
          <w:lang w:val="mk-MK"/>
        </w:rPr>
      </w:pPr>
      <w:r>
        <w:rPr>
          <w:rFonts w:ascii="StobiSans Regular" w:hAnsi="StobiSans Regular"/>
          <w:sz w:val="20"/>
          <w:szCs w:val="20"/>
          <w:lang w:val="mk-MK"/>
        </w:rPr>
        <w:t>Во Деловникот за</w:t>
      </w:r>
      <w:r w:rsidR="00924DF9" w:rsidRPr="00D339DC">
        <w:rPr>
          <w:rFonts w:ascii="StobiSans Regular" w:hAnsi="StobiSans Regular"/>
          <w:sz w:val="20"/>
          <w:szCs w:val="20"/>
          <w:lang w:val="mk-MK"/>
        </w:rPr>
        <w:t xml:space="preserve"> работа на </w:t>
      </w:r>
      <w:r w:rsidR="003F4FE7" w:rsidRPr="00D339DC">
        <w:rPr>
          <w:rFonts w:ascii="StobiSans Regular" w:eastAsiaTheme="minorHAnsi" w:hAnsi="StobiSans Regular"/>
          <w:sz w:val="20"/>
          <w:szCs w:val="20"/>
          <w:lang w:val="mk-MK" w:eastAsia="en-US"/>
        </w:rPr>
        <w:t>Советот за соработка меѓу Владата и граѓанското општество</w:t>
      </w:r>
      <w:r w:rsidR="000A5660" w:rsidRPr="00D339DC">
        <w:rPr>
          <w:rFonts w:ascii="StobiSans Regular" w:hAnsi="StobiSans Regular"/>
          <w:sz w:val="20"/>
          <w:szCs w:val="20"/>
          <w:lang w:val="mk-MK"/>
        </w:rPr>
        <w:t xml:space="preserve"> </w:t>
      </w:r>
      <w:r>
        <w:rPr>
          <w:rFonts w:ascii="StobiSans Regular" w:hAnsi="StobiSans Regular"/>
          <w:sz w:val="20"/>
          <w:szCs w:val="20"/>
          <w:lang w:val="mk-MK"/>
        </w:rPr>
        <w:t>бр.33-16/2 од 25.09.2025 година,</w:t>
      </w:r>
      <w:r w:rsidR="0046669D">
        <w:rPr>
          <w:rFonts w:ascii="StobiSans Regular" w:hAnsi="StobiSans Regular"/>
          <w:sz w:val="20"/>
          <w:szCs w:val="20"/>
          <w:lang w:val="en-US"/>
        </w:rPr>
        <w:t xml:space="preserve"> </w:t>
      </w:r>
      <w:r w:rsidR="00261A3E">
        <w:rPr>
          <w:rFonts w:ascii="StobiSans Regular" w:hAnsi="StobiSans Regular"/>
          <w:sz w:val="20"/>
          <w:szCs w:val="20"/>
          <w:lang w:val="mk-MK"/>
        </w:rPr>
        <w:t>в</w:t>
      </w:r>
      <w:r w:rsidR="00261A3E" w:rsidRPr="00261A3E">
        <w:rPr>
          <w:rFonts w:ascii="StobiSans Regular" w:hAnsi="StobiSans Regular"/>
          <w:sz w:val="20"/>
          <w:szCs w:val="20"/>
          <w:lang w:val="en-US"/>
        </w:rPr>
        <w:t xml:space="preserve">о </w:t>
      </w:r>
      <w:r w:rsidR="0046669D">
        <w:rPr>
          <w:rFonts w:ascii="StobiSans Regular" w:hAnsi="StobiSans Regular"/>
          <w:sz w:val="20"/>
          <w:szCs w:val="20"/>
          <w:lang w:val="mk-MK"/>
        </w:rPr>
        <w:t xml:space="preserve">членот 35 став (1) </w:t>
      </w:r>
      <w:r w:rsidR="00681781">
        <w:rPr>
          <w:rFonts w:ascii="StobiSans Regular" w:hAnsi="StobiSans Regular"/>
          <w:sz w:val="20"/>
          <w:szCs w:val="20"/>
          <w:lang w:val="mk-MK"/>
        </w:rPr>
        <w:t>по зборовите „15 дена“</w:t>
      </w:r>
      <w:r w:rsidR="0046669D">
        <w:rPr>
          <w:rFonts w:ascii="StobiSans Regular" w:hAnsi="StobiSans Regular"/>
          <w:sz w:val="20"/>
          <w:szCs w:val="20"/>
          <w:lang w:val="mk-MK"/>
        </w:rPr>
        <w:t xml:space="preserve"> се</w:t>
      </w:r>
      <w:r w:rsidR="00681781">
        <w:rPr>
          <w:rFonts w:ascii="StobiSans Regular" w:hAnsi="StobiSans Regular"/>
          <w:sz w:val="20"/>
          <w:szCs w:val="20"/>
          <w:lang w:val="mk-MK"/>
        </w:rPr>
        <w:t xml:space="preserve"> става запирка и се</w:t>
      </w:r>
      <w:r w:rsidR="0046669D">
        <w:rPr>
          <w:rFonts w:ascii="StobiSans Regular" w:hAnsi="StobiSans Regular"/>
          <w:sz w:val="20"/>
          <w:szCs w:val="20"/>
          <w:lang w:val="mk-MK"/>
        </w:rPr>
        <w:t xml:space="preserve"> додаваат зборовите „освен во случаите утврдени со закон“.</w:t>
      </w:r>
    </w:p>
    <w:p w14:paraId="0FAC1580" w14:textId="77777777" w:rsidR="00317522" w:rsidRDefault="00317522" w:rsidP="00317522">
      <w:pPr>
        <w:jc w:val="center"/>
        <w:rPr>
          <w:rFonts w:ascii="StobiSans Regular" w:hAnsi="StobiSans Regular"/>
          <w:sz w:val="20"/>
          <w:szCs w:val="20"/>
          <w:lang w:val="en-US"/>
        </w:rPr>
      </w:pPr>
    </w:p>
    <w:p w14:paraId="14A2AD53" w14:textId="3496F055" w:rsidR="00317522" w:rsidRPr="00317522" w:rsidRDefault="00317522" w:rsidP="00317522">
      <w:pPr>
        <w:jc w:val="center"/>
        <w:rPr>
          <w:rFonts w:ascii="StobiSans Regular" w:hAnsi="StobiSans Regular"/>
          <w:sz w:val="20"/>
          <w:szCs w:val="20"/>
          <w:lang w:val="en-US"/>
        </w:rPr>
      </w:pPr>
      <w:r w:rsidRPr="00D339DC">
        <w:rPr>
          <w:rFonts w:ascii="StobiSans Regular" w:hAnsi="StobiSans Regular"/>
          <w:sz w:val="20"/>
          <w:szCs w:val="20"/>
          <w:lang w:val="mk-MK"/>
        </w:rPr>
        <w:t xml:space="preserve">Член </w:t>
      </w:r>
      <w:r>
        <w:rPr>
          <w:rFonts w:ascii="StobiSans Regular" w:hAnsi="StobiSans Regular"/>
          <w:sz w:val="20"/>
          <w:szCs w:val="20"/>
          <w:lang w:val="en-US"/>
        </w:rPr>
        <w:t>2</w:t>
      </w:r>
    </w:p>
    <w:p w14:paraId="54767698" w14:textId="453F1A6A" w:rsidR="008015DE" w:rsidRDefault="0046669D" w:rsidP="00F17949">
      <w:pPr>
        <w:autoSpaceDE w:val="0"/>
        <w:autoSpaceDN w:val="0"/>
        <w:adjustRightInd w:val="0"/>
        <w:ind w:firstLine="720"/>
        <w:jc w:val="both"/>
        <w:outlineLvl w:val="0"/>
        <w:rPr>
          <w:rFonts w:ascii="StobiSans Regular" w:hAnsi="StobiSans Regular"/>
          <w:sz w:val="20"/>
          <w:szCs w:val="20"/>
          <w:lang w:val="mk-MK"/>
        </w:rPr>
      </w:pPr>
      <w:r>
        <w:rPr>
          <w:rFonts w:ascii="StobiSans Regular" w:hAnsi="StobiSans Regular"/>
          <w:sz w:val="20"/>
          <w:szCs w:val="20"/>
          <w:lang w:val="mk-MK"/>
        </w:rPr>
        <w:t>П</w:t>
      </w:r>
      <w:r w:rsidR="006332BE">
        <w:rPr>
          <w:rFonts w:ascii="StobiSans Regular" w:hAnsi="StobiSans Regular"/>
          <w:sz w:val="20"/>
          <w:szCs w:val="20"/>
          <w:lang w:val="mk-MK"/>
        </w:rPr>
        <w:t>о членот 35</w:t>
      </w:r>
      <w:r w:rsidR="008015DE">
        <w:rPr>
          <w:rFonts w:ascii="StobiSans Regular" w:hAnsi="StobiSans Regular"/>
          <w:sz w:val="20"/>
          <w:szCs w:val="20"/>
          <w:lang w:val="mk-MK"/>
        </w:rPr>
        <w:t xml:space="preserve"> се додава нов член 35-а, кој гласи:</w:t>
      </w:r>
    </w:p>
    <w:p w14:paraId="5A14D76B" w14:textId="77777777" w:rsidR="000A3713" w:rsidRDefault="000A3713" w:rsidP="008015DE">
      <w:pPr>
        <w:autoSpaceDE w:val="0"/>
        <w:autoSpaceDN w:val="0"/>
        <w:adjustRightInd w:val="0"/>
        <w:jc w:val="center"/>
        <w:outlineLvl w:val="0"/>
        <w:rPr>
          <w:rFonts w:ascii="StobiSans Regular" w:hAnsi="StobiSans Regular"/>
          <w:sz w:val="20"/>
          <w:szCs w:val="20"/>
          <w:lang w:val="mk-MK"/>
        </w:rPr>
      </w:pPr>
    </w:p>
    <w:p w14:paraId="1094394C" w14:textId="67845098" w:rsidR="008015DE" w:rsidRDefault="008015DE" w:rsidP="008015DE">
      <w:pPr>
        <w:autoSpaceDE w:val="0"/>
        <w:autoSpaceDN w:val="0"/>
        <w:adjustRightInd w:val="0"/>
        <w:jc w:val="center"/>
        <w:outlineLvl w:val="0"/>
        <w:rPr>
          <w:rFonts w:ascii="StobiSans Regular" w:hAnsi="StobiSans Regular"/>
          <w:sz w:val="20"/>
          <w:szCs w:val="20"/>
          <w:lang w:val="mk-MK"/>
        </w:rPr>
      </w:pPr>
      <w:r>
        <w:rPr>
          <w:rFonts w:ascii="StobiSans Regular" w:hAnsi="StobiSans Regular"/>
          <w:sz w:val="20"/>
          <w:szCs w:val="20"/>
          <w:lang w:val="mk-MK"/>
        </w:rPr>
        <w:t>„Член 35-а</w:t>
      </w:r>
    </w:p>
    <w:p w14:paraId="1B7531A7" w14:textId="20FFE819" w:rsidR="00C40379" w:rsidRDefault="00C40379" w:rsidP="00F17949">
      <w:pPr>
        <w:autoSpaceDE w:val="0"/>
        <w:autoSpaceDN w:val="0"/>
        <w:adjustRightInd w:val="0"/>
        <w:ind w:firstLine="720"/>
        <w:jc w:val="both"/>
        <w:outlineLvl w:val="0"/>
        <w:rPr>
          <w:rFonts w:ascii="StobiSans Regular" w:hAnsi="StobiSans Regular"/>
          <w:sz w:val="20"/>
          <w:szCs w:val="20"/>
          <w:lang w:val="mk-MK"/>
        </w:rPr>
      </w:pPr>
      <w:r>
        <w:rPr>
          <w:rFonts w:ascii="StobiSans Regular" w:hAnsi="StobiSans Regular"/>
          <w:sz w:val="20"/>
          <w:szCs w:val="20"/>
          <w:lang w:val="mk-MK"/>
        </w:rPr>
        <w:t xml:space="preserve">(1) </w:t>
      </w:r>
      <w:r w:rsidR="008015DE" w:rsidRPr="0046669D">
        <w:rPr>
          <w:rFonts w:ascii="StobiSans Regular" w:hAnsi="StobiSans Regular"/>
          <w:sz w:val="20"/>
          <w:szCs w:val="20"/>
          <w:lang w:val="mk-MK"/>
        </w:rPr>
        <w:t xml:space="preserve">Во случај кога Собранието на Република Северна Македонија </w:t>
      </w:r>
      <w:r w:rsidR="00BA3554">
        <w:rPr>
          <w:rFonts w:ascii="StobiSans Regular" w:hAnsi="StobiSans Regular"/>
          <w:sz w:val="20"/>
          <w:szCs w:val="20"/>
          <w:lang w:val="mk-MK"/>
        </w:rPr>
        <w:t xml:space="preserve">(во натамошниот текст: Собранието) </w:t>
      </w:r>
      <w:r w:rsidR="008015DE" w:rsidRPr="0046669D">
        <w:rPr>
          <w:rFonts w:ascii="StobiSans Regular" w:hAnsi="StobiSans Regular"/>
          <w:sz w:val="20"/>
          <w:szCs w:val="20"/>
          <w:lang w:val="mk-MK"/>
        </w:rPr>
        <w:t xml:space="preserve">се обрати до Владата со барање Советот да предложи член од граѓанскиот сектор од областа на владеење на правото и правосудството во </w:t>
      </w:r>
      <w:r w:rsidR="006F0769">
        <w:rPr>
          <w:rFonts w:ascii="StobiSans Regular" w:hAnsi="StobiSans Regular"/>
          <w:sz w:val="20"/>
          <w:szCs w:val="20"/>
          <w:lang w:val="mk-MK"/>
        </w:rPr>
        <w:t>Комисијата за</w:t>
      </w:r>
      <w:r w:rsidR="008015DE" w:rsidRPr="0046669D">
        <w:rPr>
          <w:rFonts w:ascii="StobiSans Regular" w:hAnsi="StobiSans Regular"/>
          <w:sz w:val="20"/>
          <w:szCs w:val="20"/>
          <w:lang w:val="mk-MK"/>
        </w:rPr>
        <w:t xml:space="preserve"> селекција на кандидати за членови на Судскиот совет на Република Северна Македонија</w:t>
      </w:r>
      <w:r w:rsidR="0046669D">
        <w:rPr>
          <w:rFonts w:ascii="StobiSans Regular" w:hAnsi="StobiSans Regular"/>
          <w:sz w:val="20"/>
          <w:szCs w:val="20"/>
          <w:lang w:val="mk-MK"/>
        </w:rPr>
        <w:t xml:space="preserve">, членот на Советот во областа </w:t>
      </w:r>
      <w:r w:rsidR="0046669D" w:rsidRPr="0046669D">
        <w:rPr>
          <w:rFonts w:ascii="StobiSans Regular" w:hAnsi="StobiSans Regular"/>
          <w:sz w:val="20"/>
          <w:szCs w:val="20"/>
          <w:lang w:val="mk-MK"/>
        </w:rPr>
        <w:t>Владеење на правото и борба против корупцијата</w:t>
      </w:r>
      <w:r>
        <w:rPr>
          <w:rFonts w:ascii="StobiSans Regular" w:hAnsi="StobiSans Regular"/>
          <w:sz w:val="20"/>
          <w:szCs w:val="20"/>
          <w:lang w:val="mk-MK"/>
        </w:rPr>
        <w:t>,</w:t>
      </w:r>
      <w:r w:rsidR="0046669D">
        <w:rPr>
          <w:rFonts w:ascii="StobiSans Regular" w:hAnsi="StobiSans Regular"/>
          <w:sz w:val="20"/>
          <w:szCs w:val="20"/>
          <w:lang w:val="mk-MK"/>
        </w:rPr>
        <w:t xml:space="preserve"> по електронски пат</w:t>
      </w:r>
      <w:r>
        <w:rPr>
          <w:rFonts w:ascii="StobiSans Regular" w:hAnsi="StobiSans Regular"/>
          <w:sz w:val="20"/>
          <w:szCs w:val="20"/>
          <w:lang w:val="mk-MK"/>
        </w:rPr>
        <w:t>,</w:t>
      </w:r>
      <w:r w:rsidR="0046669D">
        <w:rPr>
          <w:rFonts w:ascii="StobiSans Regular" w:hAnsi="StobiSans Regular"/>
          <w:sz w:val="20"/>
          <w:szCs w:val="20"/>
          <w:lang w:val="mk-MK"/>
        </w:rPr>
        <w:t xml:space="preserve"> ги информира мрежите и граѓанските организации </w:t>
      </w:r>
      <w:r>
        <w:rPr>
          <w:rFonts w:ascii="StobiSans Regular" w:hAnsi="StobiSans Regular"/>
          <w:sz w:val="20"/>
          <w:szCs w:val="20"/>
          <w:lang w:val="mk-MK"/>
        </w:rPr>
        <w:t xml:space="preserve">со кои соработува </w:t>
      </w:r>
      <w:r w:rsidR="0046669D">
        <w:rPr>
          <w:rFonts w:ascii="StobiSans Regular" w:hAnsi="StobiSans Regular"/>
          <w:sz w:val="20"/>
          <w:szCs w:val="20"/>
          <w:lang w:val="mk-MK"/>
        </w:rPr>
        <w:t>во својата област</w:t>
      </w:r>
      <w:r>
        <w:rPr>
          <w:rFonts w:ascii="StobiSans Regular" w:hAnsi="StobiSans Regular"/>
          <w:sz w:val="20"/>
          <w:szCs w:val="20"/>
          <w:lang w:val="mk-MK"/>
        </w:rPr>
        <w:t xml:space="preserve"> за </w:t>
      </w:r>
      <w:r w:rsidRPr="00C40379">
        <w:rPr>
          <w:rFonts w:ascii="StobiSans Regular" w:hAnsi="StobiSans Regular"/>
          <w:sz w:val="20"/>
          <w:szCs w:val="20"/>
          <w:lang w:val="mk-MK"/>
        </w:rPr>
        <w:t>Повикот објав</w:t>
      </w:r>
      <w:r>
        <w:rPr>
          <w:rFonts w:ascii="StobiSans Regular" w:hAnsi="StobiSans Regular"/>
          <w:sz w:val="20"/>
          <w:szCs w:val="20"/>
          <w:lang w:val="mk-MK"/>
        </w:rPr>
        <w:t>ен</w:t>
      </w:r>
      <w:r w:rsidRPr="00C40379">
        <w:rPr>
          <w:rFonts w:ascii="StobiSans Regular" w:hAnsi="StobiSans Regular"/>
          <w:sz w:val="20"/>
          <w:szCs w:val="20"/>
          <w:lang w:val="mk-MK"/>
        </w:rPr>
        <w:t xml:space="preserve"> на веб-страницата на Собранието</w:t>
      </w:r>
      <w:r>
        <w:rPr>
          <w:rFonts w:ascii="StobiSans Regular" w:hAnsi="StobiSans Regular"/>
          <w:sz w:val="20"/>
          <w:szCs w:val="20"/>
          <w:lang w:val="mk-MK"/>
        </w:rPr>
        <w:t xml:space="preserve">, со барање заинтересираните организации да достават пријава за кандидат за член на Работната група на </w:t>
      </w:r>
      <w:hyperlink r:id="rId9" w:history="1">
        <w:r w:rsidRPr="004F5E6E">
          <w:rPr>
            <w:rStyle w:val="Hyperlink"/>
            <w:rFonts w:ascii="StobiSans Regular" w:hAnsi="StobiSans Regular"/>
            <w:sz w:val="20"/>
            <w:szCs w:val="20"/>
            <w:lang w:val="en-US"/>
          </w:rPr>
          <w:t>nvosorabotka@gs.gov.mk</w:t>
        </w:r>
      </w:hyperlink>
      <w:r>
        <w:rPr>
          <w:rFonts w:ascii="StobiSans Regular" w:hAnsi="StobiSans Regular"/>
          <w:sz w:val="20"/>
          <w:szCs w:val="20"/>
          <w:lang w:val="en-US"/>
        </w:rPr>
        <w:t xml:space="preserve"> </w:t>
      </w:r>
      <w:r>
        <w:rPr>
          <w:rFonts w:ascii="StobiSans Regular" w:hAnsi="StobiSans Regular"/>
          <w:sz w:val="20"/>
          <w:szCs w:val="20"/>
          <w:lang w:val="mk-MK"/>
        </w:rPr>
        <w:t>во рок не подолг од 2 дена</w:t>
      </w:r>
      <w:r w:rsidR="008C0CB6" w:rsidRPr="0046669D">
        <w:rPr>
          <w:rFonts w:ascii="StobiSans Regular" w:hAnsi="StobiSans Regular"/>
          <w:sz w:val="20"/>
          <w:szCs w:val="20"/>
          <w:lang w:val="mk-MK"/>
        </w:rPr>
        <w:t>.</w:t>
      </w:r>
    </w:p>
    <w:p w14:paraId="635B1457" w14:textId="381E8D4D" w:rsidR="005A2035" w:rsidRDefault="005A2035" w:rsidP="00F17949">
      <w:pPr>
        <w:autoSpaceDE w:val="0"/>
        <w:autoSpaceDN w:val="0"/>
        <w:adjustRightInd w:val="0"/>
        <w:ind w:firstLine="720"/>
        <w:jc w:val="both"/>
        <w:outlineLvl w:val="0"/>
        <w:rPr>
          <w:rFonts w:ascii="StobiSans Regular" w:hAnsi="StobiSans Regular"/>
          <w:sz w:val="20"/>
          <w:szCs w:val="20"/>
          <w:lang w:val="mk-MK"/>
        </w:rPr>
      </w:pPr>
      <w:r w:rsidRPr="005A2035">
        <w:rPr>
          <w:rFonts w:ascii="StobiSans Regular" w:hAnsi="StobiSans Regular"/>
          <w:sz w:val="20"/>
          <w:szCs w:val="20"/>
          <w:lang w:val="mk-MK"/>
        </w:rPr>
        <w:t>(</w:t>
      </w:r>
      <w:r>
        <w:rPr>
          <w:rFonts w:ascii="StobiSans Regular" w:hAnsi="StobiSans Regular"/>
          <w:sz w:val="20"/>
          <w:szCs w:val="20"/>
          <w:lang w:val="mk-MK"/>
        </w:rPr>
        <w:t>2</w:t>
      </w:r>
      <w:r w:rsidRPr="005A2035">
        <w:rPr>
          <w:rFonts w:ascii="StobiSans Regular" w:hAnsi="StobiSans Regular"/>
          <w:sz w:val="20"/>
          <w:szCs w:val="20"/>
          <w:lang w:val="mk-MK"/>
        </w:rPr>
        <w:t xml:space="preserve">) Во случај кога Собранието се обрати до Владата со барање Советот да предложи член од граѓанскиот сектор од областа на владеење на правото, правосудството и човековите права во Работната група за прелиминарна селекција на кандидати за членови на Советот на јавните обвинители на Република Северна Македонија, членот на Советот во областа Владеење на правото и борба против корупцијата и членот на Советот во областа Демократија, промоција и заштита на човековите права и добро владеење, по електронски пат, ги информираат мрежите и граѓанските организации со кои соработуваат во својата област за Повикот објавен на веб-страницата на Собранието, со барање заинтересираните организации да достават пријава за кандидат за член на Работната група на </w:t>
      </w:r>
      <w:hyperlink r:id="rId10" w:history="1">
        <w:r w:rsidR="00BA3554" w:rsidRPr="004F5E6E">
          <w:rPr>
            <w:rStyle w:val="Hyperlink"/>
            <w:rFonts w:ascii="StobiSans Regular" w:hAnsi="StobiSans Regular"/>
            <w:sz w:val="20"/>
            <w:szCs w:val="20"/>
            <w:lang w:val="mk-MK"/>
          </w:rPr>
          <w:t>nvosorabotka@gs.gov.mk</w:t>
        </w:r>
      </w:hyperlink>
      <w:r w:rsidR="00BA3554">
        <w:rPr>
          <w:rFonts w:ascii="StobiSans Regular" w:hAnsi="StobiSans Regular"/>
          <w:sz w:val="20"/>
          <w:szCs w:val="20"/>
          <w:lang w:val="mk-MK"/>
        </w:rPr>
        <w:t xml:space="preserve"> </w:t>
      </w:r>
      <w:r w:rsidRPr="005A2035">
        <w:rPr>
          <w:rFonts w:ascii="StobiSans Regular" w:hAnsi="StobiSans Regular"/>
          <w:sz w:val="20"/>
          <w:szCs w:val="20"/>
          <w:lang w:val="mk-MK"/>
        </w:rPr>
        <w:t>во рок не подолг од 2 дена.</w:t>
      </w:r>
    </w:p>
    <w:p w14:paraId="0A3DB64C" w14:textId="0FD589FA" w:rsidR="00C40379" w:rsidRDefault="00C40379" w:rsidP="00F17949">
      <w:pPr>
        <w:autoSpaceDE w:val="0"/>
        <w:autoSpaceDN w:val="0"/>
        <w:adjustRightInd w:val="0"/>
        <w:ind w:firstLine="720"/>
        <w:jc w:val="both"/>
        <w:outlineLvl w:val="0"/>
        <w:rPr>
          <w:rFonts w:ascii="StobiSans Regular" w:hAnsi="StobiSans Regular"/>
          <w:sz w:val="20"/>
          <w:szCs w:val="20"/>
          <w:lang w:val="mk-MK"/>
        </w:rPr>
      </w:pPr>
      <w:r>
        <w:rPr>
          <w:rFonts w:ascii="StobiSans Regular" w:hAnsi="StobiSans Regular"/>
          <w:sz w:val="20"/>
          <w:szCs w:val="20"/>
          <w:lang w:val="mk-MK"/>
        </w:rPr>
        <w:t>(</w:t>
      </w:r>
      <w:r w:rsidR="005A2035">
        <w:rPr>
          <w:rFonts w:ascii="StobiSans Regular" w:hAnsi="StobiSans Regular"/>
          <w:sz w:val="20"/>
          <w:szCs w:val="20"/>
          <w:lang w:val="mk-MK"/>
        </w:rPr>
        <w:t>3</w:t>
      </w:r>
      <w:r>
        <w:rPr>
          <w:rFonts w:ascii="StobiSans Regular" w:hAnsi="StobiSans Regular"/>
          <w:sz w:val="20"/>
          <w:szCs w:val="20"/>
          <w:lang w:val="mk-MK"/>
        </w:rPr>
        <w:t xml:space="preserve">) </w:t>
      </w:r>
      <w:r w:rsidRPr="00C40379">
        <w:rPr>
          <w:rFonts w:ascii="StobiSans Regular" w:hAnsi="StobiSans Regular"/>
          <w:sz w:val="20"/>
          <w:szCs w:val="20"/>
          <w:lang w:val="mk-MK"/>
        </w:rPr>
        <w:t>Генералниот секретаријат на Владата – организациона единица за соработка со граѓанското општество врши административна проверка на пријавите на организациите со кандидати за член</w:t>
      </w:r>
      <w:r w:rsidR="000A3713">
        <w:rPr>
          <w:rFonts w:ascii="StobiSans Regular" w:hAnsi="StobiSans Regular"/>
          <w:sz w:val="20"/>
          <w:szCs w:val="20"/>
          <w:lang w:val="mk-MK"/>
        </w:rPr>
        <w:t xml:space="preserve"> </w:t>
      </w:r>
      <w:r>
        <w:rPr>
          <w:rFonts w:ascii="StobiSans Regular" w:hAnsi="StobiSans Regular"/>
          <w:sz w:val="20"/>
          <w:szCs w:val="20"/>
          <w:lang w:val="mk-MK"/>
        </w:rPr>
        <w:t xml:space="preserve">на </w:t>
      </w:r>
      <w:r w:rsidR="000A3713">
        <w:rPr>
          <w:rFonts w:ascii="StobiSans Regular" w:hAnsi="StobiSans Regular"/>
          <w:sz w:val="20"/>
          <w:szCs w:val="20"/>
          <w:lang w:val="mk-MK"/>
        </w:rPr>
        <w:t>р</w:t>
      </w:r>
      <w:r>
        <w:rPr>
          <w:rFonts w:ascii="StobiSans Regular" w:hAnsi="StobiSans Regular"/>
          <w:sz w:val="20"/>
          <w:szCs w:val="20"/>
          <w:lang w:val="mk-MK"/>
        </w:rPr>
        <w:t>аботн</w:t>
      </w:r>
      <w:r w:rsidR="005A2035">
        <w:rPr>
          <w:rFonts w:ascii="StobiSans Regular" w:hAnsi="StobiSans Regular"/>
          <w:sz w:val="20"/>
          <w:szCs w:val="20"/>
          <w:lang w:val="mk-MK"/>
        </w:rPr>
        <w:t>ите групи од ставовите (1) и (2) на овој член</w:t>
      </w:r>
      <w:r w:rsidR="000A3713" w:rsidRPr="000A3713">
        <w:t xml:space="preserve"> </w:t>
      </w:r>
      <w:r w:rsidR="000A3713" w:rsidRPr="000A3713">
        <w:rPr>
          <w:rFonts w:ascii="StobiSans Regular" w:hAnsi="StobiSans Regular"/>
          <w:sz w:val="20"/>
          <w:szCs w:val="20"/>
          <w:lang w:val="mk-MK"/>
        </w:rPr>
        <w:t>и ги известува членовите на Советот.</w:t>
      </w:r>
    </w:p>
    <w:p w14:paraId="689AF95D" w14:textId="50315223" w:rsidR="000A3713" w:rsidRPr="000A3713" w:rsidRDefault="00C40379" w:rsidP="005A2035">
      <w:pPr>
        <w:autoSpaceDE w:val="0"/>
        <w:autoSpaceDN w:val="0"/>
        <w:adjustRightInd w:val="0"/>
        <w:ind w:firstLine="720"/>
        <w:jc w:val="both"/>
        <w:outlineLvl w:val="0"/>
        <w:rPr>
          <w:rFonts w:ascii="StobiSans Regular" w:hAnsi="StobiSans Regular"/>
          <w:sz w:val="20"/>
          <w:szCs w:val="20"/>
          <w:lang w:val="mk-MK"/>
        </w:rPr>
      </w:pPr>
      <w:r>
        <w:rPr>
          <w:rFonts w:ascii="StobiSans Regular" w:hAnsi="StobiSans Regular"/>
          <w:sz w:val="20"/>
          <w:szCs w:val="20"/>
          <w:lang w:val="mk-MK"/>
        </w:rPr>
        <w:t>(3)</w:t>
      </w:r>
      <w:r w:rsidR="000A3713" w:rsidRPr="000A3713">
        <w:t xml:space="preserve"> </w:t>
      </w:r>
      <w:r w:rsidR="000A3713">
        <w:rPr>
          <w:rFonts w:ascii="StobiSans Regular" w:hAnsi="StobiSans Regular"/>
          <w:sz w:val="20"/>
          <w:szCs w:val="20"/>
          <w:lang w:val="mk-MK"/>
        </w:rPr>
        <w:t>Н</w:t>
      </w:r>
      <w:r w:rsidR="000A3713" w:rsidRPr="000A3713">
        <w:rPr>
          <w:rFonts w:ascii="StobiSans Regular" w:hAnsi="StobiSans Regular"/>
          <w:sz w:val="20"/>
          <w:szCs w:val="20"/>
          <w:lang w:val="mk-MK"/>
        </w:rPr>
        <w:t xml:space="preserve">оминирањето на претставници на граѓанското општество во </w:t>
      </w:r>
      <w:r w:rsidR="006F0769">
        <w:rPr>
          <w:rFonts w:ascii="StobiSans Regular" w:hAnsi="StobiSans Regular"/>
          <w:sz w:val="20"/>
          <w:szCs w:val="20"/>
          <w:lang w:val="mk-MK"/>
        </w:rPr>
        <w:t>Комисијата</w:t>
      </w:r>
      <w:r w:rsidR="000A3713">
        <w:rPr>
          <w:rFonts w:ascii="StobiSans Regular" w:hAnsi="StobiSans Regular"/>
          <w:sz w:val="20"/>
          <w:szCs w:val="20"/>
          <w:lang w:val="mk-MK"/>
        </w:rPr>
        <w:t xml:space="preserve"> од ставо</w:t>
      </w:r>
      <w:r w:rsidR="006F0769">
        <w:rPr>
          <w:rFonts w:ascii="StobiSans Regular" w:hAnsi="StobiSans Regular"/>
          <w:sz w:val="20"/>
          <w:szCs w:val="20"/>
          <w:lang w:val="mk-MK"/>
        </w:rPr>
        <w:t>т</w:t>
      </w:r>
      <w:r w:rsidR="000A3713">
        <w:rPr>
          <w:rFonts w:ascii="StobiSans Regular" w:hAnsi="StobiSans Regular"/>
          <w:sz w:val="20"/>
          <w:szCs w:val="20"/>
          <w:lang w:val="mk-MK"/>
        </w:rPr>
        <w:t xml:space="preserve"> (1) </w:t>
      </w:r>
      <w:r w:rsidR="005A2035">
        <w:rPr>
          <w:rFonts w:ascii="StobiSans Regular" w:hAnsi="StobiSans Regular"/>
          <w:sz w:val="20"/>
          <w:szCs w:val="20"/>
          <w:lang w:val="mk-MK"/>
        </w:rPr>
        <w:t>и</w:t>
      </w:r>
      <w:r w:rsidR="006F0769">
        <w:rPr>
          <w:rFonts w:ascii="StobiSans Regular" w:hAnsi="StobiSans Regular"/>
          <w:sz w:val="20"/>
          <w:szCs w:val="20"/>
          <w:lang w:val="mk-MK"/>
        </w:rPr>
        <w:t xml:space="preserve"> Работната група од ставот</w:t>
      </w:r>
      <w:r w:rsidR="005A2035">
        <w:rPr>
          <w:rFonts w:ascii="StobiSans Regular" w:hAnsi="StobiSans Regular"/>
          <w:sz w:val="20"/>
          <w:szCs w:val="20"/>
          <w:lang w:val="mk-MK"/>
        </w:rPr>
        <w:t xml:space="preserve"> (2) </w:t>
      </w:r>
      <w:r w:rsidR="000A3713">
        <w:rPr>
          <w:rFonts w:ascii="StobiSans Regular" w:hAnsi="StobiSans Regular"/>
          <w:sz w:val="20"/>
          <w:szCs w:val="20"/>
          <w:lang w:val="mk-MK"/>
        </w:rPr>
        <w:t>на овој член</w:t>
      </w:r>
      <w:r w:rsidR="000A3713" w:rsidRPr="000A3713">
        <w:rPr>
          <w:rFonts w:ascii="StobiSans Regular" w:hAnsi="StobiSans Regular"/>
          <w:sz w:val="20"/>
          <w:szCs w:val="20"/>
          <w:lang w:val="mk-MK"/>
        </w:rPr>
        <w:t xml:space="preserve"> се спровед</w:t>
      </w:r>
      <w:r w:rsidR="005A2035">
        <w:rPr>
          <w:rFonts w:ascii="StobiSans Regular" w:hAnsi="StobiSans Regular"/>
          <w:sz w:val="20"/>
          <w:szCs w:val="20"/>
          <w:lang w:val="mk-MK"/>
        </w:rPr>
        <w:t>ува</w:t>
      </w:r>
      <w:r w:rsidR="000A3713" w:rsidRPr="000A3713">
        <w:rPr>
          <w:rFonts w:ascii="StobiSans Regular" w:hAnsi="StobiSans Regular"/>
          <w:sz w:val="20"/>
          <w:szCs w:val="20"/>
          <w:lang w:val="mk-MK"/>
        </w:rPr>
        <w:t xml:space="preserve"> со гласање по електронски пат. Гласањето се смета за важечко доколку гласале повеќе од половина од членовите на Советот. </w:t>
      </w:r>
    </w:p>
    <w:p w14:paraId="1F5F526C" w14:textId="071F9B04" w:rsidR="00F17949" w:rsidRPr="0046669D" w:rsidRDefault="000A3713" w:rsidP="000A3713">
      <w:pPr>
        <w:autoSpaceDE w:val="0"/>
        <w:autoSpaceDN w:val="0"/>
        <w:adjustRightInd w:val="0"/>
        <w:ind w:firstLine="720"/>
        <w:jc w:val="both"/>
        <w:outlineLvl w:val="0"/>
        <w:rPr>
          <w:rFonts w:ascii="StobiSans Regular" w:eastAsiaTheme="minorHAnsi" w:hAnsi="StobiSans Regular" w:cs="TimesNewRomanPSMT"/>
          <w:sz w:val="20"/>
          <w:szCs w:val="20"/>
          <w:lang w:val="mk-MK" w:eastAsia="en-US"/>
        </w:rPr>
      </w:pPr>
      <w:r w:rsidRPr="000A3713">
        <w:rPr>
          <w:rFonts w:ascii="StobiSans Regular" w:hAnsi="StobiSans Regular"/>
          <w:sz w:val="20"/>
          <w:szCs w:val="20"/>
          <w:lang w:val="mk-MK"/>
        </w:rPr>
        <w:t>(</w:t>
      </w:r>
      <w:r>
        <w:rPr>
          <w:rFonts w:ascii="StobiSans Regular" w:hAnsi="StobiSans Regular"/>
          <w:sz w:val="20"/>
          <w:szCs w:val="20"/>
          <w:lang w:val="mk-MK"/>
        </w:rPr>
        <w:t>4</w:t>
      </w:r>
      <w:r w:rsidRPr="000A3713">
        <w:rPr>
          <w:rFonts w:ascii="StobiSans Regular" w:hAnsi="StobiSans Regular"/>
          <w:sz w:val="20"/>
          <w:szCs w:val="20"/>
          <w:lang w:val="mk-MK"/>
        </w:rPr>
        <w:t xml:space="preserve">) Генералниот секретаријат на Владата – организациона единица за соработка со граѓанското општество, врз основа на регистрираните (електронски) гласови, ги известува членовите на Советот за резултатите од гласањето </w:t>
      </w:r>
      <w:r w:rsidR="00BA3554">
        <w:rPr>
          <w:rFonts w:ascii="StobiSans Regular" w:hAnsi="StobiSans Regular"/>
          <w:sz w:val="20"/>
          <w:szCs w:val="20"/>
          <w:lang w:val="mk-MK"/>
        </w:rPr>
        <w:t xml:space="preserve">од ставот (3) на овој член </w:t>
      </w:r>
      <w:r w:rsidRPr="000A3713">
        <w:rPr>
          <w:rFonts w:ascii="StobiSans Regular" w:hAnsi="StobiSans Regular"/>
          <w:sz w:val="20"/>
          <w:szCs w:val="20"/>
          <w:lang w:val="mk-MK"/>
        </w:rPr>
        <w:t>и подготвува и доставува писмено известување до подносителот на барањето со податоци за номинираните претставници на граѓанското општество. Номинацијата на кандидатите се потврдува со заклучок на првата наредна седница на Советот.</w:t>
      </w:r>
      <w:r w:rsidR="00C40379">
        <w:rPr>
          <w:rFonts w:ascii="StobiSans Regular" w:hAnsi="StobiSans Regular"/>
          <w:sz w:val="20"/>
          <w:szCs w:val="20"/>
          <w:lang w:val="mk-MK"/>
        </w:rPr>
        <w:t xml:space="preserve"> </w:t>
      </w:r>
      <w:r w:rsidR="006332BE" w:rsidRPr="0046669D">
        <w:rPr>
          <w:rFonts w:ascii="StobiSans Regular" w:hAnsi="StobiSans Regular"/>
          <w:sz w:val="20"/>
          <w:szCs w:val="20"/>
          <w:lang w:val="mk-MK"/>
        </w:rPr>
        <w:t>“.</w:t>
      </w:r>
      <w:r w:rsidR="00F17949" w:rsidRPr="0046669D">
        <w:rPr>
          <w:rFonts w:ascii="StobiSans Regular" w:eastAsiaTheme="minorHAnsi" w:hAnsi="StobiSans Regular" w:cs="TimesNewRomanPSMT"/>
          <w:sz w:val="20"/>
          <w:szCs w:val="20"/>
          <w:lang w:val="mk-MK" w:eastAsia="en-US"/>
        </w:rPr>
        <w:t xml:space="preserve"> </w:t>
      </w:r>
    </w:p>
    <w:p w14:paraId="097EFE84" w14:textId="77777777" w:rsidR="00F247BB" w:rsidRDefault="00F247BB" w:rsidP="00924DF9">
      <w:pPr>
        <w:jc w:val="center"/>
        <w:rPr>
          <w:rFonts w:ascii="StobiSans Regular" w:hAnsi="StobiSans Regular"/>
          <w:sz w:val="20"/>
          <w:szCs w:val="20"/>
          <w:lang w:val="en-US"/>
        </w:rPr>
      </w:pPr>
    </w:p>
    <w:p w14:paraId="4E157A96" w14:textId="067094CA" w:rsidR="00D40B59" w:rsidRPr="00F247BB" w:rsidRDefault="00D40B59" w:rsidP="00924DF9">
      <w:pPr>
        <w:jc w:val="center"/>
        <w:rPr>
          <w:rFonts w:ascii="StobiSans Regular" w:hAnsi="StobiSans Regular"/>
          <w:sz w:val="20"/>
          <w:szCs w:val="20"/>
          <w:lang w:val="en-US"/>
        </w:rPr>
      </w:pPr>
      <w:r>
        <w:rPr>
          <w:rFonts w:ascii="StobiSans Regular" w:hAnsi="StobiSans Regular"/>
          <w:sz w:val="20"/>
          <w:szCs w:val="20"/>
          <w:lang w:val="mk-MK"/>
        </w:rPr>
        <w:t xml:space="preserve">Член </w:t>
      </w:r>
      <w:r w:rsidR="00317522">
        <w:rPr>
          <w:rFonts w:ascii="StobiSans Regular" w:hAnsi="StobiSans Regular"/>
          <w:sz w:val="20"/>
          <w:szCs w:val="20"/>
          <w:lang w:val="en-US"/>
        </w:rPr>
        <w:t>3</w:t>
      </w:r>
    </w:p>
    <w:p w14:paraId="2A4AD2EA" w14:textId="60E814E3" w:rsidR="0062603B" w:rsidRDefault="00924DF9" w:rsidP="00924DF9">
      <w:pPr>
        <w:ind w:firstLine="720"/>
        <w:jc w:val="both"/>
        <w:rPr>
          <w:rFonts w:ascii="StobiSans Regular" w:hAnsi="StobiSans Regular" w:cs="Arial"/>
          <w:sz w:val="20"/>
          <w:szCs w:val="20"/>
          <w:lang w:val="mk-MK"/>
        </w:rPr>
      </w:pPr>
      <w:r w:rsidRPr="00D339DC">
        <w:rPr>
          <w:rFonts w:ascii="StobiSans Regular" w:hAnsi="StobiSans Regular" w:cs="Arial"/>
          <w:sz w:val="20"/>
          <w:szCs w:val="20"/>
          <w:lang w:val="mk-MK"/>
        </w:rPr>
        <w:t>Овој деловник влегува во сила со денот на донесувањето.</w:t>
      </w:r>
    </w:p>
    <w:p w14:paraId="21750D76" w14:textId="77777777" w:rsidR="00727147" w:rsidRPr="00D339DC" w:rsidRDefault="00727147" w:rsidP="00924DF9">
      <w:pPr>
        <w:ind w:firstLine="720"/>
        <w:jc w:val="both"/>
        <w:rPr>
          <w:rFonts w:ascii="StobiSans Regular" w:hAnsi="StobiSans Regular" w:cs="Arial"/>
          <w:sz w:val="20"/>
          <w:szCs w:val="20"/>
          <w:lang w:val="mk-MK"/>
        </w:rPr>
      </w:pPr>
    </w:p>
    <w:p w14:paraId="7A3847E8" w14:textId="77777777" w:rsidR="00C13821" w:rsidRPr="00D339DC" w:rsidRDefault="00C13821" w:rsidP="00924DF9">
      <w:pPr>
        <w:ind w:firstLine="720"/>
        <w:jc w:val="both"/>
        <w:rPr>
          <w:rFonts w:ascii="StobiSans Regular" w:hAnsi="StobiSans Regular" w:cs="Arial"/>
          <w:sz w:val="20"/>
          <w:szCs w:val="20"/>
          <w:lang w:val="mk-MK"/>
        </w:rPr>
      </w:pPr>
    </w:p>
    <w:p w14:paraId="0AC56C72" w14:textId="77777777" w:rsidR="00C13821" w:rsidRPr="00D339DC" w:rsidRDefault="00C13821" w:rsidP="00924DF9">
      <w:pPr>
        <w:ind w:firstLine="720"/>
        <w:jc w:val="both"/>
        <w:rPr>
          <w:rFonts w:ascii="StobiSans Regular" w:hAnsi="StobiSans Regular" w:cs="Arial"/>
          <w:sz w:val="20"/>
          <w:szCs w:val="20"/>
          <w:lang w:val="mk-MK"/>
        </w:rPr>
      </w:pPr>
    </w:p>
    <w:tbl>
      <w:tblPr>
        <w:tblStyle w:val="TableGrid"/>
        <w:tblW w:w="87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4748"/>
      </w:tblGrid>
      <w:tr w:rsidR="00C13821" w:rsidRPr="00D339DC" w14:paraId="4C099C25" w14:textId="77777777" w:rsidTr="00C13821">
        <w:tc>
          <w:tcPr>
            <w:tcW w:w="4015" w:type="dxa"/>
          </w:tcPr>
          <w:p w14:paraId="7DBEA917" w14:textId="69552274" w:rsidR="00213C03" w:rsidRPr="00CE3A72" w:rsidRDefault="00C13821" w:rsidP="00C13821">
            <w:pPr>
              <w:spacing w:before="60"/>
              <w:rPr>
                <w:rFonts w:ascii="StobiSans Regular" w:hAnsi="StobiSans Regular"/>
                <w:color w:val="000000" w:themeColor="text1"/>
                <w:sz w:val="20"/>
                <w:szCs w:val="20"/>
                <w:lang w:val="en-US"/>
              </w:rPr>
            </w:pPr>
            <w:r w:rsidRPr="00D339DC">
              <w:rPr>
                <w:rFonts w:ascii="StobiSans Regular" w:hAnsi="StobiSans Regular"/>
                <w:color w:val="000000" w:themeColor="text1"/>
                <w:sz w:val="20"/>
                <w:szCs w:val="20"/>
                <w:lang w:val="mk-MK"/>
              </w:rPr>
              <w:t>Бр. 3</w:t>
            </w:r>
            <w:r w:rsidR="006332BE">
              <w:rPr>
                <w:rFonts w:ascii="StobiSans Regular" w:hAnsi="StobiSans Regular"/>
                <w:color w:val="000000" w:themeColor="text1"/>
                <w:sz w:val="20"/>
                <w:szCs w:val="20"/>
                <w:lang w:val="mk-MK"/>
              </w:rPr>
              <w:t>4</w:t>
            </w:r>
            <w:r w:rsidRPr="00D339DC">
              <w:rPr>
                <w:rFonts w:ascii="StobiSans Regular" w:hAnsi="StobiSans Regular"/>
                <w:color w:val="000000" w:themeColor="text1"/>
                <w:sz w:val="20"/>
                <w:szCs w:val="20"/>
                <w:lang w:val="mk-MK"/>
              </w:rPr>
              <w:t xml:space="preserve"> </w:t>
            </w:r>
            <w:r w:rsidR="00213C03">
              <w:rPr>
                <w:rFonts w:ascii="StobiSans Regular" w:hAnsi="StobiSans Regular"/>
                <w:color w:val="000000" w:themeColor="text1"/>
                <w:sz w:val="20"/>
                <w:szCs w:val="20"/>
                <w:lang w:val="mk-MK"/>
              </w:rPr>
              <w:t>–</w:t>
            </w:r>
            <w:r w:rsidRPr="00D339DC">
              <w:rPr>
                <w:rFonts w:ascii="StobiSans Regular" w:hAnsi="StobiSans Regular"/>
                <w:color w:val="000000" w:themeColor="text1"/>
                <w:sz w:val="20"/>
                <w:szCs w:val="20"/>
                <w:lang w:val="mk-MK"/>
              </w:rPr>
              <w:t xml:space="preserve"> </w:t>
            </w:r>
          </w:p>
          <w:p w14:paraId="20AF766C" w14:textId="7DCF31E6" w:rsidR="00C13821" w:rsidRPr="00D339DC" w:rsidRDefault="006332BE" w:rsidP="00C13821">
            <w:pPr>
              <w:spacing w:before="60"/>
              <w:rPr>
                <w:rFonts w:ascii="StobiSans Regular" w:hAnsi="StobiSans Regular"/>
                <w:color w:val="000000" w:themeColor="text1"/>
                <w:sz w:val="20"/>
                <w:szCs w:val="20"/>
                <w:lang w:val="mk-MK"/>
              </w:rPr>
            </w:pPr>
            <w:r>
              <w:rPr>
                <w:rFonts w:ascii="StobiSans Regular" w:hAnsi="StobiSans Regular"/>
                <w:color w:val="000000" w:themeColor="text1"/>
                <w:sz w:val="20"/>
                <w:szCs w:val="20"/>
                <w:lang w:val="mk-MK"/>
              </w:rPr>
              <w:t xml:space="preserve">       </w:t>
            </w:r>
            <w:r w:rsidR="00213C03">
              <w:rPr>
                <w:rFonts w:ascii="StobiSans Regular" w:hAnsi="StobiSans Regular"/>
                <w:color w:val="000000" w:themeColor="text1"/>
                <w:sz w:val="20"/>
                <w:szCs w:val="20"/>
                <w:lang w:val="mk-MK"/>
              </w:rPr>
              <w:t>.</w:t>
            </w:r>
            <w:r w:rsidR="00C13821" w:rsidRPr="00D339DC">
              <w:rPr>
                <w:rFonts w:ascii="StobiSans Regular" w:hAnsi="StobiSans Regular"/>
                <w:color w:val="000000" w:themeColor="text1"/>
                <w:sz w:val="20"/>
                <w:szCs w:val="20"/>
                <w:lang w:val="mk-MK"/>
              </w:rPr>
              <w:t xml:space="preserve"> 202</w:t>
            </w:r>
            <w:r>
              <w:rPr>
                <w:rFonts w:ascii="StobiSans Regular" w:hAnsi="StobiSans Regular"/>
                <w:color w:val="000000" w:themeColor="text1"/>
                <w:sz w:val="20"/>
                <w:szCs w:val="20"/>
                <w:lang w:val="mk-MK"/>
              </w:rPr>
              <w:t xml:space="preserve">6 </w:t>
            </w:r>
            <w:r w:rsidR="00C13821" w:rsidRPr="00D339DC">
              <w:rPr>
                <w:rFonts w:ascii="StobiSans Regular" w:hAnsi="StobiSans Regular"/>
                <w:color w:val="000000" w:themeColor="text1"/>
                <w:sz w:val="20"/>
                <w:szCs w:val="20"/>
                <w:lang w:val="mk-MK"/>
              </w:rPr>
              <w:t>година</w:t>
            </w:r>
          </w:p>
        </w:tc>
        <w:tc>
          <w:tcPr>
            <w:tcW w:w="4748" w:type="dxa"/>
          </w:tcPr>
          <w:p w14:paraId="57A8AD5A" w14:textId="1660F54E" w:rsidR="00C13821" w:rsidRPr="00D339DC" w:rsidRDefault="00C13821" w:rsidP="001200B3">
            <w:pPr>
              <w:spacing w:before="60"/>
              <w:jc w:val="center"/>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 xml:space="preserve">Претседателка на Советот за соработка </w:t>
            </w:r>
          </w:p>
          <w:p w14:paraId="7D0F38F9" w14:textId="77777777" w:rsidR="00C13821" w:rsidRPr="00D339DC" w:rsidRDefault="00C13821" w:rsidP="001200B3">
            <w:pPr>
              <w:spacing w:before="60"/>
              <w:jc w:val="center"/>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меѓу Владата и граѓанското општество</w:t>
            </w:r>
          </w:p>
        </w:tc>
      </w:tr>
      <w:tr w:rsidR="00C13821" w:rsidRPr="00C878DE" w14:paraId="5E16AAD3" w14:textId="77777777" w:rsidTr="00C13821">
        <w:tc>
          <w:tcPr>
            <w:tcW w:w="4015" w:type="dxa"/>
          </w:tcPr>
          <w:p w14:paraId="7ECB787D" w14:textId="5C283CF5" w:rsidR="00C13821" w:rsidRPr="00D339DC" w:rsidRDefault="00C13821" w:rsidP="00C13821">
            <w:pPr>
              <w:spacing w:before="60"/>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Скопје</w:t>
            </w:r>
          </w:p>
        </w:tc>
        <w:tc>
          <w:tcPr>
            <w:tcW w:w="4748" w:type="dxa"/>
          </w:tcPr>
          <w:p w14:paraId="27B822AA" w14:textId="065ED2D9" w:rsidR="00C13821" w:rsidRPr="00D339DC" w:rsidRDefault="00C13821" w:rsidP="001200B3">
            <w:pPr>
              <w:spacing w:before="60"/>
              <w:jc w:val="center"/>
              <w:rPr>
                <w:rFonts w:ascii="StobiSans Regular" w:hAnsi="StobiSans Regular"/>
                <w:color w:val="000000" w:themeColor="text1"/>
                <w:sz w:val="20"/>
                <w:szCs w:val="20"/>
                <w:lang w:val="mk-MK"/>
              </w:rPr>
            </w:pPr>
            <w:r w:rsidRPr="00D339DC">
              <w:rPr>
                <w:rFonts w:ascii="StobiSans Regular" w:hAnsi="StobiSans Regular"/>
                <w:color w:val="000000" w:themeColor="text1"/>
                <w:sz w:val="20"/>
                <w:szCs w:val="20"/>
                <w:lang w:val="mk-MK"/>
              </w:rPr>
              <w:t>Никица Кусиникова</w:t>
            </w:r>
          </w:p>
        </w:tc>
      </w:tr>
    </w:tbl>
    <w:p w14:paraId="2D5CAEBF" w14:textId="77777777" w:rsidR="00C13821" w:rsidRDefault="00C13821" w:rsidP="00924DF9">
      <w:pPr>
        <w:ind w:firstLine="720"/>
        <w:jc w:val="both"/>
        <w:rPr>
          <w:rFonts w:ascii="StobiSans Regular" w:hAnsi="StobiSans Regular" w:cs="Arial"/>
          <w:sz w:val="20"/>
          <w:szCs w:val="20"/>
          <w:lang w:val="mk-MK"/>
        </w:rPr>
      </w:pPr>
    </w:p>
    <w:p w14:paraId="213D0943" w14:textId="77777777" w:rsidR="0072321B" w:rsidRDefault="0072321B" w:rsidP="00924DF9">
      <w:pPr>
        <w:ind w:firstLine="720"/>
        <w:jc w:val="both"/>
        <w:rPr>
          <w:rFonts w:ascii="StobiSans Regular" w:hAnsi="StobiSans Regular" w:cs="Arial"/>
          <w:sz w:val="20"/>
          <w:szCs w:val="20"/>
          <w:lang w:val="mk-MK"/>
        </w:rPr>
      </w:pPr>
    </w:p>
    <w:p w14:paraId="3541243E" w14:textId="77777777" w:rsidR="0072321B" w:rsidRDefault="0072321B" w:rsidP="00924DF9">
      <w:pPr>
        <w:ind w:firstLine="720"/>
        <w:jc w:val="both"/>
        <w:rPr>
          <w:rFonts w:ascii="StobiSans Regular" w:hAnsi="StobiSans Regular" w:cs="Arial"/>
          <w:sz w:val="20"/>
          <w:szCs w:val="20"/>
          <w:lang w:val="mk-MK"/>
        </w:rPr>
      </w:pPr>
    </w:p>
    <w:p w14:paraId="7DCFC99F" w14:textId="77777777" w:rsidR="0072321B" w:rsidRDefault="0072321B" w:rsidP="00924DF9">
      <w:pPr>
        <w:ind w:firstLine="720"/>
        <w:jc w:val="both"/>
        <w:rPr>
          <w:rFonts w:ascii="StobiSans Regular" w:hAnsi="StobiSans Regular" w:cs="Arial"/>
          <w:sz w:val="20"/>
          <w:szCs w:val="20"/>
          <w:lang w:val="mk-MK"/>
        </w:rPr>
      </w:pPr>
    </w:p>
    <w:p w14:paraId="1212D413" w14:textId="77777777" w:rsidR="0072321B" w:rsidRDefault="0072321B" w:rsidP="00924DF9">
      <w:pPr>
        <w:ind w:firstLine="720"/>
        <w:jc w:val="both"/>
        <w:rPr>
          <w:rFonts w:ascii="StobiSans Regular" w:hAnsi="StobiSans Regular" w:cs="Arial"/>
          <w:sz w:val="20"/>
          <w:szCs w:val="20"/>
          <w:lang w:val="mk-MK"/>
        </w:rPr>
      </w:pPr>
    </w:p>
    <w:p w14:paraId="0273C3CD" w14:textId="77777777" w:rsidR="0072321B" w:rsidRDefault="0072321B" w:rsidP="00924DF9">
      <w:pPr>
        <w:ind w:firstLine="720"/>
        <w:jc w:val="both"/>
        <w:rPr>
          <w:rFonts w:ascii="StobiSans Regular" w:hAnsi="StobiSans Regular" w:cs="Arial"/>
          <w:sz w:val="20"/>
          <w:szCs w:val="20"/>
          <w:lang w:val="mk-MK"/>
        </w:rPr>
      </w:pPr>
    </w:p>
    <w:p w14:paraId="4D2CF085" w14:textId="77777777" w:rsidR="0072321B" w:rsidRDefault="0072321B" w:rsidP="00924DF9">
      <w:pPr>
        <w:ind w:firstLine="720"/>
        <w:jc w:val="both"/>
        <w:rPr>
          <w:rFonts w:ascii="StobiSans Regular" w:hAnsi="StobiSans Regular" w:cs="Arial"/>
          <w:sz w:val="20"/>
          <w:szCs w:val="20"/>
          <w:lang w:val="mk-MK"/>
        </w:rPr>
      </w:pPr>
    </w:p>
    <w:p w14:paraId="62F93545" w14:textId="77777777" w:rsidR="00346DCD" w:rsidRDefault="00346DCD">
      <w:pPr>
        <w:spacing w:after="200" w:line="276" w:lineRule="auto"/>
        <w:rPr>
          <w:rFonts w:ascii="StobiSans Regular" w:hAnsi="StobiSans Regular" w:cs="Arial"/>
          <w:sz w:val="20"/>
          <w:szCs w:val="20"/>
          <w:lang w:val="mk-MK"/>
        </w:rPr>
      </w:pPr>
      <w:r>
        <w:rPr>
          <w:rFonts w:ascii="StobiSans Regular" w:hAnsi="StobiSans Regular" w:cs="Arial"/>
          <w:sz w:val="20"/>
          <w:szCs w:val="20"/>
          <w:lang w:val="mk-MK"/>
        </w:rPr>
        <w:br w:type="page"/>
      </w:r>
    </w:p>
    <w:p w14:paraId="1839CD39" w14:textId="1AF5CE54" w:rsidR="0072321B" w:rsidRDefault="0072321B" w:rsidP="0072321B">
      <w:pPr>
        <w:jc w:val="center"/>
        <w:rPr>
          <w:rFonts w:ascii="StobiSans Regular" w:hAnsi="StobiSans Regular" w:cs="Arial"/>
          <w:sz w:val="20"/>
          <w:szCs w:val="20"/>
          <w:lang w:val="mk-MK"/>
        </w:rPr>
      </w:pPr>
      <w:r>
        <w:rPr>
          <w:rFonts w:ascii="StobiSans Regular" w:hAnsi="StobiSans Regular" w:cs="Arial"/>
          <w:sz w:val="20"/>
          <w:szCs w:val="20"/>
          <w:lang w:val="mk-MK"/>
        </w:rPr>
        <w:lastRenderedPageBreak/>
        <w:t>О б р а з л о ж е н и е</w:t>
      </w:r>
    </w:p>
    <w:p w14:paraId="51529B4D" w14:textId="77777777" w:rsidR="0072321B" w:rsidRDefault="0072321B" w:rsidP="0072321B">
      <w:pPr>
        <w:jc w:val="both"/>
        <w:rPr>
          <w:rFonts w:ascii="StobiSans Regular" w:hAnsi="StobiSans Regular" w:cs="Arial"/>
          <w:sz w:val="20"/>
          <w:szCs w:val="20"/>
          <w:lang w:val="mk-MK"/>
        </w:rPr>
      </w:pPr>
    </w:p>
    <w:p w14:paraId="0C369F68" w14:textId="67106F97" w:rsidR="0072321B" w:rsidRDefault="0072321B" w:rsidP="00BD7317">
      <w:pPr>
        <w:ind w:firstLine="720"/>
        <w:jc w:val="both"/>
        <w:rPr>
          <w:rFonts w:ascii="StobiSans Regular" w:hAnsi="StobiSans Regular" w:cs="Arial"/>
          <w:sz w:val="20"/>
          <w:szCs w:val="20"/>
          <w:lang w:val="mk-MK"/>
        </w:rPr>
      </w:pPr>
      <w:r>
        <w:rPr>
          <w:rFonts w:ascii="StobiSans Regular" w:hAnsi="StobiSans Regular" w:cs="Arial"/>
          <w:sz w:val="20"/>
          <w:szCs w:val="20"/>
          <w:lang w:val="mk-MK"/>
        </w:rPr>
        <w:t xml:space="preserve">Со член </w:t>
      </w:r>
      <w:r w:rsidR="009617FF">
        <w:rPr>
          <w:rFonts w:ascii="StobiSans Regular" w:hAnsi="StobiSans Regular" w:cs="Arial"/>
          <w:sz w:val="20"/>
          <w:szCs w:val="20"/>
          <w:lang w:val="mk-MK"/>
        </w:rPr>
        <w:t>13</w:t>
      </w:r>
      <w:r>
        <w:rPr>
          <w:rFonts w:ascii="StobiSans Regular" w:hAnsi="StobiSans Regular" w:cs="Arial"/>
          <w:sz w:val="20"/>
          <w:szCs w:val="20"/>
          <w:lang w:val="mk-MK"/>
        </w:rPr>
        <w:t xml:space="preserve"> од </w:t>
      </w:r>
      <w:r w:rsidRPr="0072321B">
        <w:rPr>
          <w:rFonts w:ascii="StobiSans Regular" w:hAnsi="StobiSans Regular" w:cs="Arial"/>
          <w:sz w:val="20"/>
          <w:szCs w:val="20"/>
          <w:lang w:val="mk-MK"/>
        </w:rPr>
        <w:t>Закон</w:t>
      </w:r>
      <w:r>
        <w:rPr>
          <w:rFonts w:ascii="StobiSans Regular" w:hAnsi="StobiSans Regular" w:cs="Arial"/>
          <w:sz w:val="20"/>
          <w:szCs w:val="20"/>
          <w:lang w:val="mk-MK"/>
        </w:rPr>
        <w:t>от</w:t>
      </w:r>
      <w:r w:rsidRPr="0072321B">
        <w:rPr>
          <w:rFonts w:ascii="StobiSans Regular" w:hAnsi="StobiSans Regular" w:cs="Arial"/>
          <w:sz w:val="20"/>
          <w:szCs w:val="20"/>
          <w:lang w:val="mk-MK"/>
        </w:rPr>
        <w:t xml:space="preserve"> за Судскиот совет на Република Северна Македонија </w:t>
      </w:r>
      <w:r>
        <w:rPr>
          <w:rFonts w:ascii="StobiSans Regular" w:hAnsi="StobiSans Regular" w:cs="Arial"/>
          <w:sz w:val="20"/>
          <w:szCs w:val="20"/>
          <w:lang w:val="mk-MK"/>
        </w:rPr>
        <w:t>(</w:t>
      </w:r>
      <w:r w:rsidRPr="0072321B">
        <w:rPr>
          <w:rFonts w:ascii="StobiSans Regular" w:hAnsi="StobiSans Regular" w:cs="Arial"/>
          <w:sz w:val="20"/>
          <w:szCs w:val="20"/>
          <w:lang w:val="mk-MK"/>
        </w:rPr>
        <w:t>„Службен весник на РСМ“ бр. 269/25</w:t>
      </w:r>
      <w:r w:rsidR="006F0769">
        <w:rPr>
          <w:rFonts w:ascii="StobiSans Regular" w:hAnsi="StobiSans Regular" w:cs="Arial"/>
          <w:sz w:val="20"/>
          <w:szCs w:val="20"/>
          <w:lang w:val="mk-MK"/>
        </w:rPr>
        <w:t xml:space="preserve"> и 132/26</w:t>
      </w:r>
      <w:r>
        <w:rPr>
          <w:rFonts w:ascii="StobiSans Regular" w:hAnsi="StobiSans Regular" w:cs="Arial"/>
          <w:sz w:val="20"/>
          <w:szCs w:val="20"/>
          <w:lang w:val="mk-MK"/>
        </w:rPr>
        <w:t xml:space="preserve">) и член 35 од </w:t>
      </w:r>
      <w:r w:rsidRPr="0072321B">
        <w:rPr>
          <w:rFonts w:ascii="StobiSans Regular" w:hAnsi="StobiSans Regular" w:cs="Arial"/>
          <w:sz w:val="20"/>
          <w:szCs w:val="20"/>
          <w:lang w:val="mk-MK"/>
        </w:rPr>
        <w:t>Закон</w:t>
      </w:r>
      <w:r>
        <w:rPr>
          <w:rFonts w:ascii="StobiSans Regular" w:hAnsi="StobiSans Regular" w:cs="Arial"/>
          <w:sz w:val="20"/>
          <w:szCs w:val="20"/>
          <w:lang w:val="mk-MK"/>
        </w:rPr>
        <w:t>от</w:t>
      </w:r>
      <w:r w:rsidRPr="0072321B">
        <w:rPr>
          <w:rFonts w:ascii="StobiSans Regular" w:hAnsi="StobiSans Regular" w:cs="Arial"/>
          <w:sz w:val="20"/>
          <w:szCs w:val="20"/>
          <w:lang w:val="mk-MK"/>
        </w:rPr>
        <w:t xml:space="preserve"> за Советот на јавните обвинители на Република Северна Македонија</w:t>
      </w:r>
      <w:r>
        <w:rPr>
          <w:rFonts w:ascii="StobiSans Regular" w:hAnsi="StobiSans Regular" w:cs="Arial"/>
          <w:sz w:val="20"/>
          <w:szCs w:val="20"/>
          <w:lang w:val="mk-MK"/>
        </w:rPr>
        <w:t xml:space="preserve"> </w:t>
      </w:r>
      <w:r w:rsidRPr="0072321B">
        <w:rPr>
          <w:rFonts w:ascii="StobiSans Regular" w:hAnsi="StobiSans Regular" w:cs="Arial"/>
          <w:sz w:val="20"/>
          <w:szCs w:val="20"/>
          <w:lang w:val="mk-MK"/>
        </w:rPr>
        <w:t xml:space="preserve"> </w:t>
      </w:r>
      <w:r>
        <w:rPr>
          <w:rFonts w:ascii="StobiSans Regular" w:hAnsi="StobiSans Regular" w:cs="Arial"/>
          <w:sz w:val="20"/>
          <w:szCs w:val="20"/>
          <w:lang w:val="mk-MK"/>
        </w:rPr>
        <w:t>(</w:t>
      </w:r>
      <w:r w:rsidRPr="0072321B">
        <w:rPr>
          <w:rFonts w:ascii="StobiSans Regular" w:hAnsi="StobiSans Regular" w:cs="Arial"/>
          <w:sz w:val="20"/>
          <w:szCs w:val="20"/>
          <w:lang w:val="mk-MK"/>
        </w:rPr>
        <w:t>„Службен весник на РСМ“ бр. 99/26</w:t>
      </w:r>
      <w:r>
        <w:rPr>
          <w:rFonts w:ascii="StobiSans Regular" w:hAnsi="StobiSans Regular" w:cs="Arial"/>
          <w:sz w:val="20"/>
          <w:szCs w:val="20"/>
          <w:lang w:val="mk-MK"/>
        </w:rPr>
        <w:t xml:space="preserve">), Советот за соработка меѓу Владата и граѓанското општество е утврден како надлежно тело за номинирање на </w:t>
      </w:r>
      <w:r w:rsidRPr="0072321B">
        <w:rPr>
          <w:rFonts w:ascii="StobiSans Regular" w:hAnsi="StobiSans Regular" w:cs="Arial"/>
          <w:sz w:val="20"/>
          <w:szCs w:val="20"/>
          <w:lang w:val="mk-MK"/>
        </w:rPr>
        <w:t>еден член од граѓанскиот сектор од областа на владеење на правото и правосудството</w:t>
      </w:r>
      <w:r w:rsidR="000B4130">
        <w:rPr>
          <w:rFonts w:ascii="StobiSans Regular" w:hAnsi="StobiSans Regular" w:cs="Arial"/>
          <w:sz w:val="20"/>
          <w:szCs w:val="20"/>
          <w:lang w:val="mk-MK"/>
        </w:rPr>
        <w:t xml:space="preserve"> во </w:t>
      </w:r>
      <w:r w:rsidR="006F0769">
        <w:rPr>
          <w:rFonts w:ascii="StobiSans Regular" w:hAnsi="StobiSans Regular" w:cs="Arial"/>
          <w:sz w:val="20"/>
          <w:szCs w:val="20"/>
          <w:lang w:val="mk-MK"/>
        </w:rPr>
        <w:t xml:space="preserve">Комисијата за </w:t>
      </w:r>
      <w:r w:rsidR="000B4130" w:rsidRPr="000B4130">
        <w:rPr>
          <w:rFonts w:ascii="StobiSans Regular" w:hAnsi="StobiSans Regular" w:cs="Arial"/>
          <w:sz w:val="20"/>
          <w:szCs w:val="20"/>
          <w:lang w:val="mk-MK"/>
        </w:rPr>
        <w:t>селекција на кандидати за членови на Судскиот совет на Република Северна Македонија</w:t>
      </w:r>
      <w:r w:rsidR="00BD7317">
        <w:rPr>
          <w:rFonts w:ascii="StobiSans Regular" w:hAnsi="StobiSans Regular" w:cs="Arial"/>
          <w:sz w:val="20"/>
          <w:szCs w:val="20"/>
          <w:lang w:val="mk-MK"/>
        </w:rPr>
        <w:t>,</w:t>
      </w:r>
      <w:r w:rsidR="000B4130">
        <w:rPr>
          <w:rFonts w:ascii="StobiSans Regular" w:hAnsi="StobiSans Regular" w:cs="Arial"/>
          <w:sz w:val="20"/>
          <w:szCs w:val="20"/>
          <w:lang w:val="mk-MK"/>
        </w:rPr>
        <w:t xml:space="preserve"> односно </w:t>
      </w:r>
      <w:r w:rsidR="000B4130" w:rsidRPr="000B4130">
        <w:rPr>
          <w:rFonts w:ascii="StobiSans Regular" w:hAnsi="StobiSans Regular" w:cs="Arial"/>
          <w:sz w:val="20"/>
          <w:szCs w:val="20"/>
          <w:lang w:val="mk-MK"/>
        </w:rPr>
        <w:t>еден член од граѓанскиот сектор од областа на владеење на правото, правосудството и човековите права</w:t>
      </w:r>
      <w:r w:rsidR="00BD7317">
        <w:rPr>
          <w:rFonts w:ascii="StobiSans Regular" w:hAnsi="StobiSans Regular" w:cs="Arial"/>
          <w:sz w:val="20"/>
          <w:szCs w:val="20"/>
          <w:lang w:val="mk-MK"/>
        </w:rPr>
        <w:t xml:space="preserve"> во</w:t>
      </w:r>
      <w:r w:rsidR="000B4130" w:rsidRPr="000B4130">
        <w:t xml:space="preserve"> </w:t>
      </w:r>
      <w:r w:rsidR="000B4130" w:rsidRPr="000B4130">
        <w:rPr>
          <w:rFonts w:ascii="StobiSans Regular" w:hAnsi="StobiSans Regular" w:cs="Arial"/>
          <w:sz w:val="20"/>
          <w:szCs w:val="20"/>
          <w:lang w:val="mk-MK"/>
        </w:rPr>
        <w:t>Работна</w:t>
      </w:r>
      <w:r w:rsidR="00BD7317">
        <w:rPr>
          <w:rFonts w:ascii="StobiSans Regular" w:hAnsi="StobiSans Regular" w:cs="Arial"/>
          <w:sz w:val="20"/>
          <w:szCs w:val="20"/>
          <w:lang w:val="mk-MK"/>
        </w:rPr>
        <w:t>та</w:t>
      </w:r>
      <w:r w:rsidR="000B4130" w:rsidRPr="000B4130">
        <w:rPr>
          <w:rFonts w:ascii="StobiSans Regular" w:hAnsi="StobiSans Regular" w:cs="Arial"/>
          <w:sz w:val="20"/>
          <w:szCs w:val="20"/>
          <w:lang w:val="mk-MK"/>
        </w:rPr>
        <w:t xml:space="preserve"> група за прелиминарна селекција на кандидати за членови на Советот на јавните обвинители на Република Северна Македонија</w:t>
      </w:r>
      <w:r w:rsidR="000B4130">
        <w:rPr>
          <w:rFonts w:ascii="StobiSans Regular" w:hAnsi="StobiSans Regular" w:cs="Arial"/>
          <w:sz w:val="20"/>
          <w:szCs w:val="20"/>
          <w:lang w:val="mk-MK"/>
        </w:rPr>
        <w:t>.</w:t>
      </w:r>
    </w:p>
    <w:p w14:paraId="0AB27279" w14:textId="32037857" w:rsidR="000B4130" w:rsidRDefault="000B4130" w:rsidP="00BD7317">
      <w:pPr>
        <w:ind w:firstLine="720"/>
        <w:jc w:val="both"/>
        <w:rPr>
          <w:rFonts w:ascii="StobiSans Regular" w:hAnsi="StobiSans Regular" w:cs="Arial"/>
          <w:sz w:val="20"/>
          <w:szCs w:val="20"/>
          <w:lang w:val="mk-MK"/>
        </w:rPr>
      </w:pPr>
      <w:r>
        <w:rPr>
          <w:rFonts w:ascii="StobiSans Regular" w:hAnsi="StobiSans Regular" w:cs="Arial"/>
          <w:sz w:val="20"/>
          <w:szCs w:val="20"/>
          <w:lang w:val="mk-MK"/>
        </w:rPr>
        <w:t>П</w:t>
      </w:r>
      <w:r w:rsidRPr="000B4130">
        <w:rPr>
          <w:rFonts w:ascii="StobiSans Regular" w:hAnsi="StobiSans Regular" w:cs="Arial"/>
          <w:sz w:val="20"/>
          <w:szCs w:val="20"/>
          <w:lang w:val="mk-MK"/>
        </w:rPr>
        <w:t>овик</w:t>
      </w:r>
      <w:r>
        <w:rPr>
          <w:rFonts w:ascii="StobiSans Regular" w:hAnsi="StobiSans Regular" w:cs="Arial"/>
          <w:sz w:val="20"/>
          <w:szCs w:val="20"/>
          <w:lang w:val="mk-MK"/>
        </w:rPr>
        <w:t>от</w:t>
      </w:r>
      <w:r w:rsidRPr="000B4130">
        <w:rPr>
          <w:rFonts w:ascii="StobiSans Regular" w:hAnsi="StobiSans Regular" w:cs="Arial"/>
          <w:sz w:val="20"/>
          <w:szCs w:val="20"/>
          <w:lang w:val="mk-MK"/>
        </w:rPr>
        <w:t xml:space="preserve"> за определување на членови кои не се од редот на пратениците се објавува на веб-страницата на Собранието на Република Северна Македонија истиот ден кога се објавува огласот </w:t>
      </w:r>
      <w:r>
        <w:rPr>
          <w:rFonts w:ascii="StobiSans Regular" w:hAnsi="StobiSans Regular" w:cs="Arial"/>
          <w:sz w:val="20"/>
          <w:szCs w:val="20"/>
          <w:lang w:val="mk-MK"/>
        </w:rPr>
        <w:t xml:space="preserve">за членови на </w:t>
      </w:r>
      <w:r w:rsidRPr="000B4130">
        <w:rPr>
          <w:rFonts w:ascii="StobiSans Regular" w:hAnsi="StobiSans Regular" w:cs="Arial"/>
          <w:sz w:val="20"/>
          <w:szCs w:val="20"/>
          <w:lang w:val="mk-MK"/>
        </w:rPr>
        <w:t>Судскиот совет</w:t>
      </w:r>
      <w:r w:rsidR="00BD7317">
        <w:rPr>
          <w:rFonts w:ascii="StobiSans Regular" w:hAnsi="StobiSans Regular" w:cs="Arial"/>
          <w:sz w:val="20"/>
          <w:szCs w:val="20"/>
          <w:lang w:val="mk-MK"/>
        </w:rPr>
        <w:t>,</w:t>
      </w:r>
      <w:r w:rsidRPr="000B4130">
        <w:rPr>
          <w:rFonts w:ascii="StobiSans Regular" w:hAnsi="StobiSans Regular" w:cs="Arial"/>
          <w:sz w:val="20"/>
          <w:szCs w:val="20"/>
          <w:lang w:val="mk-MK"/>
        </w:rPr>
        <w:t xml:space="preserve"> </w:t>
      </w:r>
      <w:r>
        <w:rPr>
          <w:rFonts w:ascii="StobiSans Regular" w:hAnsi="StobiSans Regular" w:cs="Arial"/>
          <w:sz w:val="20"/>
          <w:szCs w:val="20"/>
          <w:lang w:val="mk-MK"/>
        </w:rPr>
        <w:t xml:space="preserve">односно </w:t>
      </w:r>
      <w:r w:rsidR="00BD7317">
        <w:rPr>
          <w:rFonts w:ascii="StobiSans Regular" w:hAnsi="StobiSans Regular" w:cs="Arial"/>
          <w:sz w:val="20"/>
          <w:szCs w:val="20"/>
          <w:lang w:val="mk-MK"/>
        </w:rPr>
        <w:t xml:space="preserve">членови на </w:t>
      </w:r>
      <w:r>
        <w:rPr>
          <w:rFonts w:ascii="StobiSans Regular" w:hAnsi="StobiSans Regular" w:cs="Arial"/>
          <w:sz w:val="20"/>
          <w:szCs w:val="20"/>
          <w:lang w:val="mk-MK"/>
        </w:rPr>
        <w:t>Советот на јавни обвинители</w:t>
      </w:r>
      <w:r w:rsidR="00BD7317">
        <w:rPr>
          <w:rFonts w:ascii="StobiSans Regular" w:hAnsi="StobiSans Regular" w:cs="Arial"/>
          <w:sz w:val="20"/>
          <w:szCs w:val="20"/>
          <w:lang w:val="mk-MK"/>
        </w:rPr>
        <w:t>. Повикот</w:t>
      </w:r>
      <w:r w:rsidRPr="000B4130">
        <w:rPr>
          <w:rFonts w:ascii="StobiSans Regular" w:hAnsi="StobiSans Regular" w:cs="Arial"/>
          <w:sz w:val="20"/>
          <w:szCs w:val="20"/>
          <w:lang w:val="mk-MK"/>
        </w:rPr>
        <w:t xml:space="preserve"> трае </w:t>
      </w:r>
      <w:r>
        <w:rPr>
          <w:rFonts w:ascii="StobiSans Regular" w:hAnsi="StobiSans Regular" w:cs="Arial"/>
          <w:sz w:val="20"/>
          <w:szCs w:val="20"/>
          <w:lang w:val="mk-MK"/>
        </w:rPr>
        <w:t xml:space="preserve">осум дена за </w:t>
      </w:r>
      <w:r w:rsidR="006F0769">
        <w:rPr>
          <w:rFonts w:ascii="StobiSans Regular" w:hAnsi="StobiSans Regular" w:cs="Arial"/>
          <w:sz w:val="20"/>
          <w:szCs w:val="20"/>
          <w:lang w:val="mk-MK"/>
        </w:rPr>
        <w:t>Комисијата за</w:t>
      </w:r>
      <w:r w:rsidRPr="000B4130">
        <w:rPr>
          <w:rFonts w:ascii="StobiSans Regular" w:hAnsi="StobiSans Regular" w:cs="Arial"/>
          <w:sz w:val="20"/>
          <w:szCs w:val="20"/>
          <w:lang w:val="mk-MK"/>
        </w:rPr>
        <w:t xml:space="preserve"> селекција на кандидати за членови на Судскиот совет</w:t>
      </w:r>
      <w:r>
        <w:rPr>
          <w:rFonts w:ascii="StobiSans Regular" w:hAnsi="StobiSans Regular" w:cs="Arial"/>
          <w:sz w:val="20"/>
          <w:szCs w:val="20"/>
          <w:lang w:val="mk-MK"/>
        </w:rPr>
        <w:t xml:space="preserve">) </w:t>
      </w:r>
      <w:r w:rsidR="00BD7317">
        <w:rPr>
          <w:rFonts w:ascii="StobiSans Regular" w:hAnsi="StobiSans Regular" w:cs="Arial"/>
          <w:sz w:val="20"/>
          <w:szCs w:val="20"/>
          <w:lang w:val="mk-MK"/>
        </w:rPr>
        <w:t>и</w:t>
      </w:r>
      <w:r>
        <w:rPr>
          <w:rFonts w:ascii="StobiSans Regular" w:hAnsi="StobiSans Regular" w:cs="Arial"/>
          <w:sz w:val="20"/>
          <w:szCs w:val="20"/>
          <w:lang w:val="mk-MK"/>
        </w:rPr>
        <w:t xml:space="preserve"> </w:t>
      </w:r>
      <w:r w:rsidRPr="000B4130">
        <w:rPr>
          <w:rFonts w:ascii="StobiSans Regular" w:hAnsi="StobiSans Regular" w:cs="Arial"/>
          <w:sz w:val="20"/>
          <w:szCs w:val="20"/>
          <w:lang w:val="mk-MK"/>
        </w:rPr>
        <w:t xml:space="preserve">седум дена </w:t>
      </w:r>
      <w:r>
        <w:rPr>
          <w:rFonts w:ascii="StobiSans Regular" w:hAnsi="StobiSans Regular" w:cs="Arial"/>
          <w:sz w:val="20"/>
          <w:szCs w:val="20"/>
          <w:lang w:val="mk-MK"/>
        </w:rPr>
        <w:t>за</w:t>
      </w:r>
      <w:r w:rsidRPr="000B4130">
        <w:t xml:space="preserve"> </w:t>
      </w:r>
      <w:r w:rsidRPr="000B4130">
        <w:rPr>
          <w:rFonts w:ascii="StobiSans Regular" w:hAnsi="StobiSans Regular" w:cs="Arial"/>
          <w:sz w:val="20"/>
          <w:szCs w:val="20"/>
          <w:lang w:val="mk-MK"/>
        </w:rPr>
        <w:t>Работна</w:t>
      </w:r>
      <w:r>
        <w:rPr>
          <w:rFonts w:ascii="StobiSans Regular" w:hAnsi="StobiSans Regular" w:cs="Arial"/>
          <w:sz w:val="20"/>
          <w:szCs w:val="20"/>
          <w:lang w:val="mk-MK"/>
        </w:rPr>
        <w:t>та</w:t>
      </w:r>
      <w:r w:rsidRPr="000B4130">
        <w:rPr>
          <w:rFonts w:ascii="StobiSans Regular" w:hAnsi="StobiSans Regular" w:cs="Arial"/>
          <w:sz w:val="20"/>
          <w:szCs w:val="20"/>
          <w:lang w:val="mk-MK"/>
        </w:rPr>
        <w:t xml:space="preserve"> група за прелиминарна селекција на кандидати за членови на Советот на јавните обвинители</w:t>
      </w:r>
      <w:r w:rsidR="00BD7317">
        <w:rPr>
          <w:rFonts w:ascii="StobiSans Regular" w:hAnsi="StobiSans Regular" w:cs="Arial"/>
          <w:sz w:val="20"/>
          <w:szCs w:val="20"/>
          <w:lang w:val="mk-MK"/>
        </w:rPr>
        <w:t>,</w:t>
      </w:r>
      <w:r>
        <w:rPr>
          <w:rFonts w:ascii="StobiSans Regular" w:hAnsi="StobiSans Regular" w:cs="Arial"/>
          <w:sz w:val="20"/>
          <w:szCs w:val="20"/>
          <w:lang w:val="mk-MK"/>
        </w:rPr>
        <w:t xml:space="preserve"> </w:t>
      </w:r>
      <w:r w:rsidRPr="000B4130">
        <w:rPr>
          <w:rFonts w:ascii="StobiSans Regular" w:hAnsi="StobiSans Regular" w:cs="Arial"/>
          <w:sz w:val="20"/>
          <w:szCs w:val="20"/>
          <w:lang w:val="mk-MK"/>
        </w:rPr>
        <w:t>од денот на објавувањето.</w:t>
      </w:r>
      <w:r>
        <w:rPr>
          <w:rFonts w:ascii="StobiSans Regular" w:hAnsi="StobiSans Regular" w:cs="Arial"/>
          <w:sz w:val="20"/>
          <w:szCs w:val="20"/>
          <w:lang w:val="mk-MK"/>
        </w:rPr>
        <w:t xml:space="preserve"> Во овој рок, Собранието доставува писмено известување до Владата со барање за номинација на член од граѓанскиот сектор. </w:t>
      </w:r>
    </w:p>
    <w:p w14:paraId="60CB9475" w14:textId="3853E559" w:rsidR="000B4130" w:rsidRPr="000B4130" w:rsidRDefault="000B4130" w:rsidP="00BD7317">
      <w:pPr>
        <w:ind w:firstLine="720"/>
        <w:jc w:val="both"/>
        <w:rPr>
          <w:rFonts w:ascii="StobiSans Regular" w:hAnsi="StobiSans Regular" w:cs="Arial"/>
          <w:sz w:val="20"/>
          <w:szCs w:val="20"/>
          <w:lang w:val="mk-MK"/>
        </w:rPr>
      </w:pPr>
      <w:r>
        <w:rPr>
          <w:rFonts w:ascii="StobiSans Regular" w:hAnsi="StobiSans Regular" w:cs="Arial"/>
          <w:sz w:val="20"/>
          <w:szCs w:val="20"/>
          <w:lang w:val="mk-MK"/>
        </w:rPr>
        <w:t>Поради кусиот рок, со предложената измена на Деловникот за работа на Советот за соработка меѓу Владата и граѓанското општество се</w:t>
      </w:r>
      <w:r w:rsidR="00BD7317">
        <w:rPr>
          <w:rFonts w:ascii="StobiSans Regular" w:hAnsi="StobiSans Regular" w:cs="Arial"/>
          <w:sz w:val="20"/>
          <w:szCs w:val="20"/>
          <w:lang w:val="mk-MK"/>
        </w:rPr>
        <w:t xml:space="preserve"> отстапува од редовната постапка за објавување на јавен повик на веб-страницата </w:t>
      </w:r>
      <w:hyperlink r:id="rId11" w:history="1">
        <w:r w:rsidR="00BD7317" w:rsidRPr="004F5E6E">
          <w:rPr>
            <w:rStyle w:val="Hyperlink"/>
            <w:rFonts w:ascii="StobiSans Regular" w:hAnsi="StobiSans Regular" w:cs="Arial"/>
            <w:sz w:val="20"/>
            <w:szCs w:val="20"/>
            <w:lang w:val="en-US"/>
          </w:rPr>
          <w:t>www.nvosorabotka.gov.mk</w:t>
        </w:r>
      </w:hyperlink>
      <w:r w:rsidR="00BD7317">
        <w:rPr>
          <w:rFonts w:ascii="StobiSans Regular" w:hAnsi="StobiSans Regular" w:cs="Arial"/>
          <w:sz w:val="20"/>
          <w:szCs w:val="20"/>
          <w:lang w:val="en-US"/>
        </w:rPr>
        <w:t xml:space="preserve"> </w:t>
      </w:r>
      <w:r w:rsidR="00BD7317">
        <w:rPr>
          <w:rFonts w:ascii="StobiSans Regular" w:hAnsi="StobiSans Regular" w:cs="Arial"/>
          <w:sz w:val="20"/>
          <w:szCs w:val="20"/>
          <w:lang w:val="mk-MK"/>
        </w:rPr>
        <w:t xml:space="preserve">и се </w:t>
      </w:r>
      <w:r>
        <w:rPr>
          <w:rFonts w:ascii="StobiSans Regular" w:hAnsi="StobiSans Regular" w:cs="Arial"/>
          <w:sz w:val="20"/>
          <w:szCs w:val="20"/>
          <w:lang w:val="mk-MK"/>
        </w:rPr>
        <w:t xml:space="preserve">предвидува </w:t>
      </w:r>
      <w:r w:rsidR="00BD7317">
        <w:rPr>
          <w:rFonts w:ascii="StobiSans Regular" w:hAnsi="StobiSans Regular" w:cs="Arial"/>
          <w:sz w:val="20"/>
          <w:szCs w:val="20"/>
          <w:lang w:val="mk-MK"/>
        </w:rPr>
        <w:t xml:space="preserve">дисеминација на информацијата за објавениот повик на Собранието по електронски пат од страна на </w:t>
      </w:r>
      <w:r w:rsidR="00BD7317" w:rsidRPr="00BD7317">
        <w:rPr>
          <w:rFonts w:ascii="StobiSans Regular" w:hAnsi="StobiSans Regular" w:cs="Arial"/>
          <w:sz w:val="20"/>
          <w:szCs w:val="20"/>
          <w:lang w:val="mk-MK"/>
        </w:rPr>
        <w:t>члено</w:t>
      </w:r>
      <w:r w:rsidR="00BD7317">
        <w:rPr>
          <w:rFonts w:ascii="StobiSans Regular" w:hAnsi="StobiSans Regular" w:cs="Arial"/>
          <w:sz w:val="20"/>
          <w:szCs w:val="20"/>
          <w:lang w:val="mk-MK"/>
        </w:rPr>
        <w:t>вите</w:t>
      </w:r>
      <w:r w:rsidR="00BD7317" w:rsidRPr="00BD7317">
        <w:rPr>
          <w:rFonts w:ascii="StobiSans Regular" w:hAnsi="StobiSans Regular" w:cs="Arial"/>
          <w:sz w:val="20"/>
          <w:szCs w:val="20"/>
          <w:lang w:val="mk-MK"/>
        </w:rPr>
        <w:t xml:space="preserve"> на Советот во област</w:t>
      </w:r>
      <w:r w:rsidR="00BD7317">
        <w:rPr>
          <w:rFonts w:ascii="StobiSans Regular" w:hAnsi="StobiSans Regular" w:cs="Arial"/>
          <w:sz w:val="20"/>
          <w:szCs w:val="20"/>
          <w:lang w:val="mk-MK"/>
        </w:rPr>
        <w:t>ите</w:t>
      </w:r>
      <w:r w:rsidR="00BD7317" w:rsidRPr="00BD7317">
        <w:rPr>
          <w:rFonts w:ascii="StobiSans Regular" w:hAnsi="StobiSans Regular" w:cs="Arial"/>
          <w:sz w:val="20"/>
          <w:szCs w:val="20"/>
          <w:lang w:val="mk-MK"/>
        </w:rPr>
        <w:t xml:space="preserve"> Владеење на правото и борба против корупцијата и</w:t>
      </w:r>
      <w:r w:rsidR="00BD7317">
        <w:rPr>
          <w:rFonts w:ascii="StobiSans Regular" w:hAnsi="StobiSans Regular" w:cs="Arial"/>
          <w:sz w:val="20"/>
          <w:szCs w:val="20"/>
          <w:lang w:val="mk-MK"/>
        </w:rPr>
        <w:t>ли/и</w:t>
      </w:r>
      <w:r w:rsidR="00BD7317" w:rsidRPr="00BD7317">
        <w:rPr>
          <w:rFonts w:ascii="StobiSans Regular" w:hAnsi="StobiSans Regular" w:cs="Arial"/>
          <w:sz w:val="20"/>
          <w:szCs w:val="20"/>
          <w:lang w:val="mk-MK"/>
        </w:rPr>
        <w:t xml:space="preserve"> Демократија, промоција и заштита на човековите права и добро владеење, по електронски пат</w:t>
      </w:r>
      <w:r w:rsidR="00321BEA">
        <w:rPr>
          <w:rFonts w:ascii="StobiSans Regular" w:hAnsi="StobiSans Regular" w:cs="Arial"/>
          <w:sz w:val="20"/>
          <w:szCs w:val="20"/>
          <w:lang w:val="mk-MK"/>
        </w:rPr>
        <w:t>,</w:t>
      </w:r>
      <w:r w:rsidR="00BD7317">
        <w:rPr>
          <w:rFonts w:ascii="StobiSans Regular" w:hAnsi="StobiSans Regular" w:cs="Arial"/>
          <w:sz w:val="20"/>
          <w:szCs w:val="20"/>
          <w:lang w:val="mk-MK"/>
        </w:rPr>
        <w:t xml:space="preserve"> до</w:t>
      </w:r>
      <w:r w:rsidR="00BD7317" w:rsidRPr="00BD7317">
        <w:rPr>
          <w:rFonts w:ascii="StobiSans Regular" w:hAnsi="StobiSans Regular" w:cs="Arial"/>
          <w:sz w:val="20"/>
          <w:szCs w:val="20"/>
          <w:lang w:val="mk-MK"/>
        </w:rPr>
        <w:t xml:space="preserve"> мрежите и граѓанските организации со кои соработуваат</w:t>
      </w:r>
      <w:r w:rsidR="00BD7317">
        <w:rPr>
          <w:rFonts w:ascii="StobiSans Regular" w:hAnsi="StobiSans Regular" w:cs="Arial"/>
          <w:sz w:val="20"/>
          <w:szCs w:val="20"/>
          <w:lang w:val="mk-MK"/>
        </w:rPr>
        <w:t xml:space="preserve"> во </w:t>
      </w:r>
      <w:r w:rsidR="00BD7317" w:rsidRPr="00BD7317">
        <w:rPr>
          <w:rFonts w:ascii="StobiSans Regular" w:hAnsi="StobiSans Regular" w:cs="Arial"/>
          <w:sz w:val="20"/>
          <w:szCs w:val="20"/>
          <w:lang w:val="mk-MK"/>
        </w:rPr>
        <w:t>својата област</w:t>
      </w:r>
      <w:r>
        <w:rPr>
          <w:rFonts w:ascii="StobiSans Regular" w:hAnsi="StobiSans Regular" w:cs="Arial"/>
          <w:sz w:val="20"/>
          <w:szCs w:val="20"/>
          <w:lang w:val="mk-MK"/>
        </w:rPr>
        <w:t>, пријав</w:t>
      </w:r>
      <w:r w:rsidR="00BD7317">
        <w:rPr>
          <w:rFonts w:ascii="StobiSans Regular" w:hAnsi="StobiSans Regular" w:cs="Arial"/>
          <w:sz w:val="20"/>
          <w:szCs w:val="20"/>
          <w:lang w:val="mk-MK"/>
        </w:rPr>
        <w:t>а</w:t>
      </w:r>
      <w:r>
        <w:rPr>
          <w:rFonts w:ascii="StobiSans Regular" w:hAnsi="StobiSans Regular" w:cs="Arial"/>
          <w:sz w:val="20"/>
          <w:szCs w:val="20"/>
          <w:lang w:val="mk-MK"/>
        </w:rPr>
        <w:t xml:space="preserve"> од заинтересираните организации со кандидати по електронски пат на</w:t>
      </w:r>
      <w:r>
        <w:rPr>
          <w:rFonts w:ascii="StobiSans Regular" w:hAnsi="StobiSans Regular" w:cs="Arial"/>
          <w:sz w:val="20"/>
          <w:szCs w:val="20"/>
          <w:lang w:val="en-US"/>
        </w:rPr>
        <w:t xml:space="preserve"> </w:t>
      </w:r>
      <w:hyperlink r:id="rId12" w:history="1">
        <w:r w:rsidRPr="004F5E6E">
          <w:rPr>
            <w:rStyle w:val="Hyperlink"/>
            <w:rFonts w:ascii="StobiSans Regular" w:hAnsi="StobiSans Regular" w:cs="Arial"/>
            <w:sz w:val="20"/>
            <w:szCs w:val="20"/>
            <w:lang w:val="en-US"/>
          </w:rPr>
          <w:t>nvosorabotka@gs.gov.mk</w:t>
        </w:r>
      </w:hyperlink>
      <w:r w:rsidR="00BD7317">
        <w:rPr>
          <w:rFonts w:ascii="StobiSans Regular" w:hAnsi="StobiSans Regular" w:cs="Arial"/>
          <w:sz w:val="20"/>
          <w:szCs w:val="20"/>
          <w:lang w:val="mk-MK"/>
        </w:rPr>
        <w:t xml:space="preserve"> </w:t>
      </w:r>
      <w:r w:rsidR="00BD7317" w:rsidRPr="00BD7317">
        <w:rPr>
          <w:rFonts w:ascii="StobiSans Regular" w:hAnsi="StobiSans Regular" w:cs="Arial"/>
          <w:sz w:val="20"/>
          <w:szCs w:val="20"/>
          <w:lang w:val="mk-MK"/>
        </w:rPr>
        <w:t>во рок не подолг од 2 дена,</w:t>
      </w:r>
      <w:r>
        <w:rPr>
          <w:rFonts w:ascii="StobiSans Regular" w:hAnsi="StobiSans Regular" w:cs="Arial"/>
          <w:sz w:val="20"/>
          <w:szCs w:val="20"/>
          <w:lang w:val="mk-MK"/>
        </w:rPr>
        <w:t xml:space="preserve"> административна проверка на пријавите од страна на Одделението за соработка со невладини организации на Генералниот секретаријат на Владата и одлучување од страна на Советот </w:t>
      </w:r>
      <w:r w:rsidR="00BD7317">
        <w:rPr>
          <w:rFonts w:ascii="StobiSans Regular" w:hAnsi="StobiSans Regular" w:cs="Arial"/>
          <w:sz w:val="20"/>
          <w:szCs w:val="20"/>
          <w:lang w:val="mk-MK"/>
        </w:rPr>
        <w:t>со гласање по</w:t>
      </w:r>
      <w:r>
        <w:rPr>
          <w:rFonts w:ascii="StobiSans Regular" w:hAnsi="StobiSans Regular" w:cs="Arial"/>
          <w:sz w:val="20"/>
          <w:szCs w:val="20"/>
          <w:lang w:val="mk-MK"/>
        </w:rPr>
        <w:t xml:space="preserve"> електрон</w:t>
      </w:r>
      <w:r w:rsidR="00BD7317">
        <w:rPr>
          <w:rFonts w:ascii="StobiSans Regular" w:hAnsi="StobiSans Regular" w:cs="Arial"/>
          <w:sz w:val="20"/>
          <w:szCs w:val="20"/>
          <w:lang w:val="mk-MK"/>
        </w:rPr>
        <w:t>и пат</w:t>
      </w:r>
      <w:r>
        <w:rPr>
          <w:rFonts w:ascii="StobiSans Regular" w:hAnsi="StobiSans Regular" w:cs="Arial"/>
          <w:sz w:val="20"/>
          <w:szCs w:val="20"/>
          <w:lang w:val="mk-MK"/>
        </w:rPr>
        <w:t>.</w:t>
      </w:r>
    </w:p>
    <w:p w14:paraId="16E22A57" w14:textId="44C690B8" w:rsidR="000B4130" w:rsidRDefault="000B4130" w:rsidP="0072321B">
      <w:pPr>
        <w:jc w:val="both"/>
        <w:rPr>
          <w:rFonts w:ascii="StobiSans Regular" w:hAnsi="StobiSans Regular" w:cs="Arial"/>
          <w:sz w:val="20"/>
          <w:szCs w:val="20"/>
          <w:lang w:val="mk-MK"/>
        </w:rPr>
      </w:pPr>
    </w:p>
    <w:p w14:paraId="155FE58B" w14:textId="77777777" w:rsidR="00346DCD" w:rsidRDefault="00346DCD" w:rsidP="001D2FC5">
      <w:pPr>
        <w:jc w:val="center"/>
        <w:rPr>
          <w:rFonts w:ascii="StobiSans Regular" w:hAnsi="StobiSans Regular" w:cs="Arial"/>
          <w:sz w:val="18"/>
          <w:szCs w:val="18"/>
          <w:lang w:val="mk-MK"/>
        </w:rPr>
      </w:pPr>
    </w:p>
    <w:p w14:paraId="7B78F0CD" w14:textId="3273891D" w:rsidR="001D2FC5" w:rsidRPr="001D2FC5" w:rsidRDefault="001D2FC5" w:rsidP="001D2FC5">
      <w:pPr>
        <w:jc w:val="center"/>
        <w:rPr>
          <w:rFonts w:ascii="StobiSans Regular" w:hAnsi="StobiSans Regular" w:cs="Arial"/>
          <w:sz w:val="18"/>
          <w:szCs w:val="18"/>
          <w:lang w:val="mk-MK"/>
        </w:rPr>
      </w:pPr>
      <w:r w:rsidRPr="001D2FC5">
        <w:rPr>
          <w:rFonts w:ascii="StobiSans Regular" w:hAnsi="StobiSans Regular" w:cs="Arial"/>
          <w:sz w:val="18"/>
          <w:szCs w:val="18"/>
          <w:lang w:val="mk-MK"/>
        </w:rPr>
        <w:t>ИЗВОД НА ОДРЕДБИ ОД ДЕЛОВНИКОТ ЗА РАБОТА НА СОВЕТОТ ЗА СОРАБОТКА МЕЃУ ВЛАДАТА И ГРАЃАНСКОТО ОПШТЕСТВО ШТО СЕ МЕНУВААТ</w:t>
      </w:r>
    </w:p>
    <w:p w14:paraId="4A42FB9C" w14:textId="77777777" w:rsidR="001D2FC5" w:rsidRDefault="001D2FC5" w:rsidP="001D2FC5">
      <w:pPr>
        <w:jc w:val="center"/>
        <w:rPr>
          <w:rFonts w:ascii="StobiSans Regular" w:hAnsi="StobiSans Regular" w:cs="Arial"/>
          <w:color w:val="262626" w:themeColor="text1" w:themeTint="D9"/>
          <w:sz w:val="20"/>
          <w:szCs w:val="20"/>
          <w:lang w:val="mk-MK"/>
        </w:rPr>
      </w:pPr>
    </w:p>
    <w:p w14:paraId="12E8A47A" w14:textId="392CD286" w:rsidR="001D2FC5" w:rsidRPr="00D339DC" w:rsidRDefault="001D2FC5" w:rsidP="001D2FC5">
      <w:pPr>
        <w:jc w:val="center"/>
        <w:rPr>
          <w:rFonts w:ascii="StobiSans Regular" w:hAnsi="StobiSans Regular" w:cs="Arial"/>
          <w:color w:val="262626" w:themeColor="text1" w:themeTint="D9"/>
          <w:sz w:val="20"/>
          <w:szCs w:val="20"/>
          <w:lang w:val="mk-MK"/>
        </w:rPr>
      </w:pPr>
      <w:r w:rsidRPr="00D339DC">
        <w:rPr>
          <w:rFonts w:ascii="StobiSans Regular" w:hAnsi="StobiSans Regular" w:cs="Arial"/>
          <w:color w:val="262626" w:themeColor="text1" w:themeTint="D9"/>
          <w:sz w:val="20"/>
          <w:szCs w:val="20"/>
          <w:lang w:val="mk-MK"/>
        </w:rPr>
        <w:t>Член 3</w:t>
      </w:r>
      <w:r>
        <w:rPr>
          <w:rFonts w:ascii="StobiSans Regular" w:hAnsi="StobiSans Regular" w:cs="Arial"/>
          <w:color w:val="262626" w:themeColor="text1" w:themeTint="D9"/>
          <w:sz w:val="20"/>
          <w:szCs w:val="20"/>
          <w:lang w:val="mk-MK"/>
        </w:rPr>
        <w:t>5</w:t>
      </w:r>
    </w:p>
    <w:p w14:paraId="01FA88D5"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(1) Во случај кога Владата, орган на државната управа или граѓанска организација достави до Советот барање за номинирање на еден или повеќе претставници на граѓанското општество во советодавни и работни тела, рокот за кандидирање и избор по правило не може да биде пократок од 15 дена.</w:t>
      </w:r>
      <w:r w:rsidRPr="00D339DC">
        <w:rPr>
          <w:rFonts w:ascii="StobiSans Regular" w:hAnsi="StobiSans Regular" w:cs="Arial"/>
          <w:color w:val="262626" w:themeColor="text1" w:themeTint="D9"/>
          <w:sz w:val="20"/>
          <w:szCs w:val="20"/>
          <w:lang w:val="mk-MK"/>
        </w:rPr>
        <w:t xml:space="preserve"> </w:t>
      </w:r>
    </w:p>
    <w:p w14:paraId="036002D0"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(2) Генералниот секретаријат на Владата – организациона единица за соработка со граѓанското општество барањето за номинирање претставници на граѓанското општество во советодавни и работни тела го доставува до членовите на Советот со наведување на рокот во кој Советот треба да ја достави номинацијата и го објавува на  веб страницата на Советот во вид на јавен повик, заедно со образец на пријава на кандидатите.</w:t>
      </w:r>
    </w:p>
    <w:p w14:paraId="15589838"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(3) Членовите на Советот ги информираат и консултираат организациите во областа што ја претставуваат, за да се пријават на јавниот повик.</w:t>
      </w:r>
    </w:p>
    <w:p w14:paraId="02D45EBA"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(4) По истекот на рокот за пријавување на јавниот повик, Генералниот секретаријат на Владата – организациона единица за соработка со граѓанското општество врши административна проверка на пријавите на организациите со кандидати за членови на советодавни и работни тела и ги известува членовите на Советот.</w:t>
      </w:r>
    </w:p>
    <w:p w14:paraId="2842A741"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lastRenderedPageBreak/>
        <w:t>(5) Номинирањето на претставници на граѓанското општество во советодавни и работни тела се врши на првата наредна седница на Советот, по пат на јавно гласање, со кревање рака за секој од пријавените кандидати кои ги исполнуваат условите од јавниот повик.</w:t>
      </w:r>
    </w:p>
    <w:p w14:paraId="201721C0"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(6) На барање на претседателот на Советот или најмалку една третина од членовите на Советот, на седницата на Советот се покануваат да присуствуваат кандидатите кои ги исполнуваат условите од јавниот повик, за лично да се претстават и да го образложат својот план за застапување на граѓанското општество во советодавното односно работното тело.</w:t>
      </w:r>
    </w:p>
    <w:p w14:paraId="32768D44"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 xml:space="preserve">(7) Во итни случаи, номинирањето на претставници на граѓанското општество во советодавни и работни тела може да се спроведе со гласање по електронски пат. Гласањето се смета за важечко доколку гласале повеќе од половина од членовите на Советот. </w:t>
      </w:r>
    </w:p>
    <w:p w14:paraId="091648FA" w14:textId="77777777" w:rsidR="001D2FC5" w:rsidRPr="00D339DC" w:rsidRDefault="001D2FC5" w:rsidP="001D2FC5">
      <w:pPr>
        <w:ind w:firstLine="720"/>
        <w:jc w:val="both"/>
        <w:rPr>
          <w:rFonts w:ascii="StobiSans Regular" w:hAnsi="StobiSans Regular"/>
          <w:color w:val="262626" w:themeColor="text1" w:themeTint="D9"/>
          <w:sz w:val="20"/>
          <w:szCs w:val="20"/>
          <w:lang w:val="mk-MK"/>
        </w:rPr>
      </w:pPr>
      <w:r w:rsidRPr="00D339DC">
        <w:rPr>
          <w:rFonts w:ascii="StobiSans Regular" w:hAnsi="StobiSans Regular"/>
          <w:color w:val="262626" w:themeColor="text1" w:themeTint="D9"/>
          <w:sz w:val="20"/>
          <w:szCs w:val="20"/>
          <w:lang w:val="mk-MK"/>
        </w:rPr>
        <w:t xml:space="preserve">(8) Генералниот секретаријат на Владата – организациона единица за соработка со граѓанското општество, врз основа на регистрираните (електронски) гласови, ги известува членовите на Советот за резултатите од гласањето и подготвува и доставува писмено известување до подносителот на барањето со податоци за номинираните претставници на граѓанското општество. </w:t>
      </w:r>
      <w:r>
        <w:rPr>
          <w:rFonts w:ascii="StobiSans Regular" w:hAnsi="StobiSans Regular"/>
          <w:color w:val="262626" w:themeColor="text1" w:themeTint="D9"/>
          <w:sz w:val="20"/>
          <w:szCs w:val="20"/>
          <w:lang w:val="mk-MK"/>
        </w:rPr>
        <w:t>Номинацијата</w:t>
      </w:r>
      <w:r w:rsidRPr="00D339DC">
        <w:rPr>
          <w:rFonts w:ascii="StobiSans Regular" w:hAnsi="StobiSans Regular"/>
          <w:color w:val="262626" w:themeColor="text1" w:themeTint="D9"/>
          <w:sz w:val="20"/>
          <w:szCs w:val="20"/>
          <w:lang w:val="mk-MK"/>
        </w:rPr>
        <w:t xml:space="preserve"> на кандидатите се потврдува со заклучок на првата наредна седница на Советот.</w:t>
      </w:r>
    </w:p>
    <w:p w14:paraId="4802DAE2" w14:textId="77777777" w:rsidR="00261A3E" w:rsidRDefault="00261A3E" w:rsidP="00261A3E">
      <w:pPr>
        <w:jc w:val="center"/>
        <w:rPr>
          <w:rFonts w:ascii="StobiSans Regular" w:hAnsi="StobiSans Regular"/>
          <w:sz w:val="20"/>
          <w:szCs w:val="20"/>
          <w:lang w:val="mk-MK"/>
        </w:rPr>
      </w:pPr>
    </w:p>
    <w:p w14:paraId="00AF1612" w14:textId="77777777" w:rsidR="001D2FC5" w:rsidRPr="00D339DC" w:rsidRDefault="001D2FC5" w:rsidP="001D2FC5">
      <w:pPr>
        <w:jc w:val="center"/>
        <w:rPr>
          <w:rFonts w:ascii="StobiSans Regular" w:hAnsi="StobiSans Regular" w:cs="Arial"/>
          <w:sz w:val="20"/>
          <w:szCs w:val="20"/>
          <w:lang w:val="mk-MK"/>
        </w:rPr>
      </w:pPr>
    </w:p>
    <w:sectPr w:rsidR="001D2FC5" w:rsidRPr="00D339DC" w:rsidSect="000A5660">
      <w:headerReference w:type="even" r:id="rId13"/>
      <w:headerReference w:type="default" r:id="rId14"/>
      <w:footerReference w:type="default" r:id="rId15"/>
      <w:pgSz w:w="11906" w:h="16838"/>
      <w:pgMar w:top="1440" w:right="1133"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4A7C" w14:textId="77777777" w:rsidR="00EC44EC" w:rsidRDefault="00EC44EC" w:rsidP="00924DF9">
      <w:r>
        <w:separator/>
      </w:r>
    </w:p>
  </w:endnote>
  <w:endnote w:type="continuationSeparator" w:id="0">
    <w:p w14:paraId="5DFD65AD" w14:textId="77777777" w:rsidR="00EC44EC" w:rsidRDefault="00EC44EC" w:rsidP="0092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c C Times 852">
    <w:altName w:val="Times New Roman"/>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tobiSans Regular">
    <w:panose1 w:val="02000503030000020004"/>
    <w:charset w:val="00"/>
    <w:family w:val="modern"/>
    <w:notTrueType/>
    <w:pitch w:val="variable"/>
    <w:sig w:usb0="A00002AF" w:usb1="5000A07B"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3"/>
      <w:docPartObj>
        <w:docPartGallery w:val="Page Numbers (Bottom of Page)"/>
        <w:docPartUnique/>
      </w:docPartObj>
    </w:sdtPr>
    <w:sdtContent>
      <w:p w14:paraId="1FB47F66" w14:textId="77777777" w:rsidR="00ED136C" w:rsidRDefault="00D13D13">
        <w:pPr>
          <w:pStyle w:val="Footer"/>
          <w:jc w:val="right"/>
        </w:pPr>
        <w:r>
          <w:fldChar w:fldCharType="begin"/>
        </w:r>
        <w:r w:rsidR="00C6205E">
          <w:instrText xml:space="preserve"> PAGE   \* MERGEFORMAT </w:instrText>
        </w:r>
        <w:r>
          <w:fldChar w:fldCharType="separate"/>
        </w:r>
        <w:r w:rsidR="007C42AD">
          <w:rPr>
            <w:noProof/>
          </w:rPr>
          <w:t>13</w:t>
        </w:r>
        <w:r>
          <w:rPr>
            <w:noProof/>
          </w:rPr>
          <w:fldChar w:fldCharType="end"/>
        </w:r>
      </w:p>
    </w:sdtContent>
  </w:sdt>
  <w:p w14:paraId="6A882A18" w14:textId="77777777" w:rsidR="00ED136C" w:rsidRDefault="00ED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9D9C" w14:textId="77777777" w:rsidR="00EC44EC" w:rsidRDefault="00EC44EC" w:rsidP="00924DF9">
      <w:r>
        <w:separator/>
      </w:r>
    </w:p>
  </w:footnote>
  <w:footnote w:type="continuationSeparator" w:id="0">
    <w:p w14:paraId="77F4C83F" w14:textId="77777777" w:rsidR="00EC44EC" w:rsidRDefault="00EC44EC" w:rsidP="00924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A7E0" w14:textId="77777777" w:rsidR="00ED136C" w:rsidRDefault="00D13D13" w:rsidP="0092062A">
    <w:pPr>
      <w:pStyle w:val="Header"/>
      <w:framePr w:wrap="around" w:vAnchor="text" w:hAnchor="margin" w:xAlign="right" w:y="1"/>
      <w:rPr>
        <w:rStyle w:val="PageNumber"/>
      </w:rPr>
    </w:pPr>
    <w:r>
      <w:rPr>
        <w:rStyle w:val="PageNumber"/>
      </w:rPr>
      <w:fldChar w:fldCharType="begin"/>
    </w:r>
    <w:r w:rsidR="00ED136C">
      <w:rPr>
        <w:rStyle w:val="PageNumber"/>
      </w:rPr>
      <w:instrText xml:space="preserve">PAGE  </w:instrText>
    </w:r>
    <w:r>
      <w:rPr>
        <w:rStyle w:val="PageNumber"/>
      </w:rPr>
      <w:fldChar w:fldCharType="end"/>
    </w:r>
  </w:p>
  <w:p w14:paraId="033BFB18" w14:textId="77777777" w:rsidR="00ED136C" w:rsidRDefault="00ED136C" w:rsidP="009206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DCA3" w14:textId="77777777" w:rsidR="00ED136C" w:rsidRDefault="00ED136C" w:rsidP="0092062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DAD"/>
    <w:multiLevelType w:val="hybridMultilevel"/>
    <w:tmpl w:val="53DED070"/>
    <w:lvl w:ilvl="0" w:tplc="F8462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B5344"/>
    <w:multiLevelType w:val="hybridMultilevel"/>
    <w:tmpl w:val="44807450"/>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B63BA"/>
    <w:multiLevelType w:val="hybridMultilevel"/>
    <w:tmpl w:val="C99A954A"/>
    <w:lvl w:ilvl="0" w:tplc="C2ACD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C74AC"/>
    <w:multiLevelType w:val="hybridMultilevel"/>
    <w:tmpl w:val="66C2BB38"/>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2B5E65AB"/>
    <w:multiLevelType w:val="hybridMultilevel"/>
    <w:tmpl w:val="8B48B63E"/>
    <w:lvl w:ilvl="0" w:tplc="A2A89362">
      <w:start w:val="1"/>
      <w:numFmt w:val="decimal"/>
      <w:lvlText w:val="(%1)"/>
      <w:lvlJc w:val="left"/>
      <w:pPr>
        <w:ind w:left="1245" w:hanging="360"/>
      </w:pPr>
      <w:rPr>
        <w:rFonts w:hint="default"/>
      </w:rPr>
    </w:lvl>
    <w:lvl w:ilvl="1" w:tplc="042F0019" w:tentative="1">
      <w:start w:val="1"/>
      <w:numFmt w:val="lowerLetter"/>
      <w:lvlText w:val="%2."/>
      <w:lvlJc w:val="left"/>
      <w:pPr>
        <w:ind w:left="1965" w:hanging="360"/>
      </w:pPr>
    </w:lvl>
    <w:lvl w:ilvl="2" w:tplc="042F001B" w:tentative="1">
      <w:start w:val="1"/>
      <w:numFmt w:val="lowerRoman"/>
      <w:lvlText w:val="%3."/>
      <w:lvlJc w:val="right"/>
      <w:pPr>
        <w:ind w:left="2685" w:hanging="180"/>
      </w:pPr>
    </w:lvl>
    <w:lvl w:ilvl="3" w:tplc="042F000F" w:tentative="1">
      <w:start w:val="1"/>
      <w:numFmt w:val="decimal"/>
      <w:lvlText w:val="%4."/>
      <w:lvlJc w:val="left"/>
      <w:pPr>
        <w:ind w:left="3405" w:hanging="360"/>
      </w:pPr>
    </w:lvl>
    <w:lvl w:ilvl="4" w:tplc="042F0019" w:tentative="1">
      <w:start w:val="1"/>
      <w:numFmt w:val="lowerLetter"/>
      <w:lvlText w:val="%5."/>
      <w:lvlJc w:val="left"/>
      <w:pPr>
        <w:ind w:left="4125" w:hanging="360"/>
      </w:pPr>
    </w:lvl>
    <w:lvl w:ilvl="5" w:tplc="042F001B" w:tentative="1">
      <w:start w:val="1"/>
      <w:numFmt w:val="lowerRoman"/>
      <w:lvlText w:val="%6."/>
      <w:lvlJc w:val="right"/>
      <w:pPr>
        <w:ind w:left="4845" w:hanging="180"/>
      </w:pPr>
    </w:lvl>
    <w:lvl w:ilvl="6" w:tplc="042F000F" w:tentative="1">
      <w:start w:val="1"/>
      <w:numFmt w:val="decimal"/>
      <w:lvlText w:val="%7."/>
      <w:lvlJc w:val="left"/>
      <w:pPr>
        <w:ind w:left="5565" w:hanging="360"/>
      </w:pPr>
    </w:lvl>
    <w:lvl w:ilvl="7" w:tplc="042F0019" w:tentative="1">
      <w:start w:val="1"/>
      <w:numFmt w:val="lowerLetter"/>
      <w:lvlText w:val="%8."/>
      <w:lvlJc w:val="left"/>
      <w:pPr>
        <w:ind w:left="6285" w:hanging="360"/>
      </w:pPr>
    </w:lvl>
    <w:lvl w:ilvl="8" w:tplc="042F001B" w:tentative="1">
      <w:start w:val="1"/>
      <w:numFmt w:val="lowerRoman"/>
      <w:lvlText w:val="%9."/>
      <w:lvlJc w:val="right"/>
      <w:pPr>
        <w:ind w:left="7005" w:hanging="180"/>
      </w:pPr>
    </w:lvl>
  </w:abstractNum>
  <w:abstractNum w:abstractNumId="6" w15:restartNumberingAfterBreak="0">
    <w:nsid w:val="390657AF"/>
    <w:multiLevelType w:val="hybridMultilevel"/>
    <w:tmpl w:val="483CAE8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3E104F"/>
    <w:multiLevelType w:val="hybridMultilevel"/>
    <w:tmpl w:val="B2BAFCE4"/>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552D7"/>
    <w:multiLevelType w:val="hybridMultilevel"/>
    <w:tmpl w:val="65969C52"/>
    <w:lvl w:ilvl="0" w:tplc="5E7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6123C"/>
    <w:multiLevelType w:val="hybridMultilevel"/>
    <w:tmpl w:val="113A35FE"/>
    <w:lvl w:ilvl="0" w:tplc="7DC43218">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564E87"/>
    <w:multiLevelType w:val="hybridMultilevel"/>
    <w:tmpl w:val="9AAA015A"/>
    <w:lvl w:ilvl="0" w:tplc="65DE5D96">
      <w:start w:val="1"/>
      <w:numFmt w:val="decimal"/>
      <w:lvlText w:val="(%1)"/>
      <w:lvlJc w:val="left"/>
      <w:pPr>
        <w:ind w:left="1755" w:hanging="1035"/>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F840D0"/>
    <w:multiLevelType w:val="hybridMultilevel"/>
    <w:tmpl w:val="597C6EF6"/>
    <w:lvl w:ilvl="0" w:tplc="AA96E2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E16CC"/>
    <w:multiLevelType w:val="hybridMultilevel"/>
    <w:tmpl w:val="49EEA742"/>
    <w:lvl w:ilvl="0" w:tplc="03C891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611F37C0"/>
    <w:multiLevelType w:val="hybridMultilevel"/>
    <w:tmpl w:val="0FB4EE82"/>
    <w:lvl w:ilvl="0" w:tplc="AA96E2D8">
      <w:numFmt w:val="bullet"/>
      <w:lvlText w:val="-"/>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85E2308"/>
    <w:multiLevelType w:val="hybridMultilevel"/>
    <w:tmpl w:val="1D0CB52C"/>
    <w:lvl w:ilvl="0" w:tplc="CE42527E">
      <w:start w:val="2"/>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704677F9"/>
    <w:multiLevelType w:val="hybridMultilevel"/>
    <w:tmpl w:val="1660C980"/>
    <w:lvl w:ilvl="0" w:tplc="1B5E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20ABE"/>
    <w:multiLevelType w:val="hybridMultilevel"/>
    <w:tmpl w:val="A360272E"/>
    <w:lvl w:ilvl="0" w:tplc="09DED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E7670"/>
    <w:multiLevelType w:val="hybridMultilevel"/>
    <w:tmpl w:val="72BE84B0"/>
    <w:lvl w:ilvl="0" w:tplc="C472F4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A75052"/>
    <w:multiLevelType w:val="hybridMultilevel"/>
    <w:tmpl w:val="6180BE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9" w15:restartNumberingAfterBreak="0">
    <w:nsid w:val="7F511C3A"/>
    <w:multiLevelType w:val="hybridMultilevel"/>
    <w:tmpl w:val="0830745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6096503">
    <w:abstractNumId w:val="6"/>
  </w:num>
  <w:num w:numId="2" w16cid:durableId="183204753">
    <w:abstractNumId w:val="4"/>
  </w:num>
  <w:num w:numId="3" w16cid:durableId="649023776">
    <w:abstractNumId w:val="19"/>
  </w:num>
  <w:num w:numId="4" w16cid:durableId="936214105">
    <w:abstractNumId w:val="13"/>
  </w:num>
  <w:num w:numId="5" w16cid:durableId="301932613">
    <w:abstractNumId w:val="11"/>
  </w:num>
  <w:num w:numId="6" w16cid:durableId="1372723539">
    <w:abstractNumId w:val="2"/>
  </w:num>
  <w:num w:numId="7" w16cid:durableId="731581332">
    <w:abstractNumId w:val="1"/>
  </w:num>
  <w:num w:numId="8" w16cid:durableId="2015837849">
    <w:abstractNumId w:val="9"/>
  </w:num>
  <w:num w:numId="9" w16cid:durableId="388456215">
    <w:abstractNumId w:val="10"/>
  </w:num>
  <w:num w:numId="10" w16cid:durableId="1796634781">
    <w:abstractNumId w:val="17"/>
  </w:num>
  <w:num w:numId="11" w16cid:durableId="1802379812">
    <w:abstractNumId w:val="7"/>
  </w:num>
  <w:num w:numId="12" w16cid:durableId="1250429494">
    <w:abstractNumId w:val="18"/>
  </w:num>
  <w:num w:numId="13" w16cid:durableId="1507750580">
    <w:abstractNumId w:val="5"/>
  </w:num>
  <w:num w:numId="14" w16cid:durableId="1799106335">
    <w:abstractNumId w:val="12"/>
  </w:num>
  <w:num w:numId="15" w16cid:durableId="461271306">
    <w:abstractNumId w:val="14"/>
  </w:num>
  <w:num w:numId="16" w16cid:durableId="1314335546">
    <w:abstractNumId w:val="16"/>
  </w:num>
  <w:num w:numId="17" w16cid:durableId="1764111583">
    <w:abstractNumId w:val="0"/>
  </w:num>
  <w:num w:numId="18" w16cid:durableId="169492767">
    <w:abstractNumId w:val="15"/>
  </w:num>
  <w:num w:numId="19" w16cid:durableId="1502426619">
    <w:abstractNumId w:val="8"/>
  </w:num>
  <w:num w:numId="20" w16cid:durableId="375662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F9"/>
    <w:rsid w:val="000044D1"/>
    <w:rsid w:val="00006AA4"/>
    <w:rsid w:val="00022D11"/>
    <w:rsid w:val="00023690"/>
    <w:rsid w:val="00032520"/>
    <w:rsid w:val="00046B2C"/>
    <w:rsid w:val="000501C3"/>
    <w:rsid w:val="000610D9"/>
    <w:rsid w:val="00074784"/>
    <w:rsid w:val="00092806"/>
    <w:rsid w:val="00094146"/>
    <w:rsid w:val="000977E2"/>
    <w:rsid w:val="000A1335"/>
    <w:rsid w:val="000A267A"/>
    <w:rsid w:val="000A3713"/>
    <w:rsid w:val="000A5660"/>
    <w:rsid w:val="000B3A30"/>
    <w:rsid w:val="000B4130"/>
    <w:rsid w:val="000C251C"/>
    <w:rsid w:val="000D02A1"/>
    <w:rsid w:val="000D2C9E"/>
    <w:rsid w:val="000E32A2"/>
    <w:rsid w:val="000E78BA"/>
    <w:rsid w:val="000F3366"/>
    <w:rsid w:val="000F5DBB"/>
    <w:rsid w:val="00110CBF"/>
    <w:rsid w:val="0012045B"/>
    <w:rsid w:val="00121D5A"/>
    <w:rsid w:val="001252DE"/>
    <w:rsid w:val="001306A4"/>
    <w:rsid w:val="00132F41"/>
    <w:rsid w:val="001350F5"/>
    <w:rsid w:val="00147D1C"/>
    <w:rsid w:val="00153851"/>
    <w:rsid w:val="00156283"/>
    <w:rsid w:val="001578FB"/>
    <w:rsid w:val="001719A9"/>
    <w:rsid w:val="00172F4C"/>
    <w:rsid w:val="00173BAC"/>
    <w:rsid w:val="00176798"/>
    <w:rsid w:val="00181D71"/>
    <w:rsid w:val="0018384F"/>
    <w:rsid w:val="00184B46"/>
    <w:rsid w:val="00194CC1"/>
    <w:rsid w:val="00197375"/>
    <w:rsid w:val="001A5AFF"/>
    <w:rsid w:val="001A7549"/>
    <w:rsid w:val="001B225F"/>
    <w:rsid w:val="001D17CC"/>
    <w:rsid w:val="001D2FC5"/>
    <w:rsid w:val="001D64FD"/>
    <w:rsid w:val="001E1805"/>
    <w:rsid w:val="001E508B"/>
    <w:rsid w:val="001F0444"/>
    <w:rsid w:val="00200C5E"/>
    <w:rsid w:val="00213C03"/>
    <w:rsid w:val="00216B92"/>
    <w:rsid w:val="00222483"/>
    <w:rsid w:val="00227053"/>
    <w:rsid w:val="00230197"/>
    <w:rsid w:val="00237888"/>
    <w:rsid w:val="00240AAF"/>
    <w:rsid w:val="00244722"/>
    <w:rsid w:val="00261353"/>
    <w:rsid w:val="00261A3E"/>
    <w:rsid w:val="00262B6B"/>
    <w:rsid w:val="00265D3C"/>
    <w:rsid w:val="002761E8"/>
    <w:rsid w:val="002761FF"/>
    <w:rsid w:val="002766BF"/>
    <w:rsid w:val="00277D7E"/>
    <w:rsid w:val="00295D9F"/>
    <w:rsid w:val="0029771D"/>
    <w:rsid w:val="002A6245"/>
    <w:rsid w:val="002C29D4"/>
    <w:rsid w:val="002D263E"/>
    <w:rsid w:val="002D3B34"/>
    <w:rsid w:val="002E3DA2"/>
    <w:rsid w:val="002E5CBA"/>
    <w:rsid w:val="002F6FFC"/>
    <w:rsid w:val="00300EEC"/>
    <w:rsid w:val="00317522"/>
    <w:rsid w:val="00321BEA"/>
    <w:rsid w:val="00324BCA"/>
    <w:rsid w:val="0033585B"/>
    <w:rsid w:val="00340FD4"/>
    <w:rsid w:val="00342A31"/>
    <w:rsid w:val="00342A62"/>
    <w:rsid w:val="00346DCD"/>
    <w:rsid w:val="00347146"/>
    <w:rsid w:val="00364E38"/>
    <w:rsid w:val="00367BDA"/>
    <w:rsid w:val="00374941"/>
    <w:rsid w:val="003812D3"/>
    <w:rsid w:val="00395A5F"/>
    <w:rsid w:val="003A2F73"/>
    <w:rsid w:val="003B0F49"/>
    <w:rsid w:val="003B6E3A"/>
    <w:rsid w:val="003C2C2C"/>
    <w:rsid w:val="003E284C"/>
    <w:rsid w:val="003F4FE7"/>
    <w:rsid w:val="0040725C"/>
    <w:rsid w:val="004207BF"/>
    <w:rsid w:val="00420A35"/>
    <w:rsid w:val="00422362"/>
    <w:rsid w:val="0043207F"/>
    <w:rsid w:val="004527A1"/>
    <w:rsid w:val="0046669D"/>
    <w:rsid w:val="00470B8B"/>
    <w:rsid w:val="0047185E"/>
    <w:rsid w:val="00472A6C"/>
    <w:rsid w:val="004812E0"/>
    <w:rsid w:val="00491931"/>
    <w:rsid w:val="004A0DF8"/>
    <w:rsid w:val="004B0E11"/>
    <w:rsid w:val="004B2651"/>
    <w:rsid w:val="004C231B"/>
    <w:rsid w:val="004F74C1"/>
    <w:rsid w:val="0050363A"/>
    <w:rsid w:val="00511D45"/>
    <w:rsid w:val="0051261C"/>
    <w:rsid w:val="00523DD6"/>
    <w:rsid w:val="005245C1"/>
    <w:rsid w:val="005375D2"/>
    <w:rsid w:val="00544C77"/>
    <w:rsid w:val="00544E97"/>
    <w:rsid w:val="00554B58"/>
    <w:rsid w:val="00574875"/>
    <w:rsid w:val="005861FB"/>
    <w:rsid w:val="00586BAC"/>
    <w:rsid w:val="0059474B"/>
    <w:rsid w:val="00594EA0"/>
    <w:rsid w:val="005A2035"/>
    <w:rsid w:val="005A39B4"/>
    <w:rsid w:val="005B0D03"/>
    <w:rsid w:val="005B1003"/>
    <w:rsid w:val="005C1746"/>
    <w:rsid w:val="005D0DFB"/>
    <w:rsid w:val="005F24D7"/>
    <w:rsid w:val="006163EF"/>
    <w:rsid w:val="0061716E"/>
    <w:rsid w:val="00624AA1"/>
    <w:rsid w:val="00624C92"/>
    <w:rsid w:val="0062603B"/>
    <w:rsid w:val="006332BE"/>
    <w:rsid w:val="00645425"/>
    <w:rsid w:val="006518A0"/>
    <w:rsid w:val="00660E90"/>
    <w:rsid w:val="00662E4E"/>
    <w:rsid w:val="00681781"/>
    <w:rsid w:val="006842C2"/>
    <w:rsid w:val="00685BFC"/>
    <w:rsid w:val="00686B59"/>
    <w:rsid w:val="00687FFB"/>
    <w:rsid w:val="006921F3"/>
    <w:rsid w:val="006944D2"/>
    <w:rsid w:val="006A2F05"/>
    <w:rsid w:val="006A6943"/>
    <w:rsid w:val="006E5F8D"/>
    <w:rsid w:val="006E6322"/>
    <w:rsid w:val="006F0769"/>
    <w:rsid w:val="00713283"/>
    <w:rsid w:val="0072321B"/>
    <w:rsid w:val="0072542C"/>
    <w:rsid w:val="00727147"/>
    <w:rsid w:val="0073779C"/>
    <w:rsid w:val="007417A4"/>
    <w:rsid w:val="007737B8"/>
    <w:rsid w:val="00782647"/>
    <w:rsid w:val="007905CF"/>
    <w:rsid w:val="007B2081"/>
    <w:rsid w:val="007B3D0D"/>
    <w:rsid w:val="007B6758"/>
    <w:rsid w:val="007C0B49"/>
    <w:rsid w:val="007C42AD"/>
    <w:rsid w:val="007E08AF"/>
    <w:rsid w:val="008015DE"/>
    <w:rsid w:val="00805FE8"/>
    <w:rsid w:val="008237ED"/>
    <w:rsid w:val="0084120E"/>
    <w:rsid w:val="00843000"/>
    <w:rsid w:val="00843893"/>
    <w:rsid w:val="008442FF"/>
    <w:rsid w:val="00850298"/>
    <w:rsid w:val="00853EC6"/>
    <w:rsid w:val="00870D98"/>
    <w:rsid w:val="0087620B"/>
    <w:rsid w:val="008771DC"/>
    <w:rsid w:val="00886A87"/>
    <w:rsid w:val="00887B39"/>
    <w:rsid w:val="0089258A"/>
    <w:rsid w:val="008A37E7"/>
    <w:rsid w:val="008C0CB6"/>
    <w:rsid w:val="008C7649"/>
    <w:rsid w:val="008F4B39"/>
    <w:rsid w:val="008F6CD2"/>
    <w:rsid w:val="008F7E41"/>
    <w:rsid w:val="00906961"/>
    <w:rsid w:val="0090780E"/>
    <w:rsid w:val="009104F2"/>
    <w:rsid w:val="009144A5"/>
    <w:rsid w:val="0092062A"/>
    <w:rsid w:val="00921ACE"/>
    <w:rsid w:val="00924DF9"/>
    <w:rsid w:val="00940F19"/>
    <w:rsid w:val="00942781"/>
    <w:rsid w:val="00951DA0"/>
    <w:rsid w:val="009555EF"/>
    <w:rsid w:val="009617FF"/>
    <w:rsid w:val="00965C4E"/>
    <w:rsid w:val="0097447C"/>
    <w:rsid w:val="00974913"/>
    <w:rsid w:val="009B4DD9"/>
    <w:rsid w:val="009C5381"/>
    <w:rsid w:val="009C61F3"/>
    <w:rsid w:val="009D5B88"/>
    <w:rsid w:val="009E13DF"/>
    <w:rsid w:val="009E3E65"/>
    <w:rsid w:val="009E636D"/>
    <w:rsid w:val="009E6D5B"/>
    <w:rsid w:val="009E7E1A"/>
    <w:rsid w:val="00A128EE"/>
    <w:rsid w:val="00A14539"/>
    <w:rsid w:val="00A32B9B"/>
    <w:rsid w:val="00A37A9A"/>
    <w:rsid w:val="00A570B3"/>
    <w:rsid w:val="00A82A65"/>
    <w:rsid w:val="00A87162"/>
    <w:rsid w:val="00AA07EF"/>
    <w:rsid w:val="00AA4E5A"/>
    <w:rsid w:val="00AB19E9"/>
    <w:rsid w:val="00AB1E4C"/>
    <w:rsid w:val="00AB7A99"/>
    <w:rsid w:val="00AC1AFD"/>
    <w:rsid w:val="00AC4BC5"/>
    <w:rsid w:val="00AD11A4"/>
    <w:rsid w:val="00AD1F59"/>
    <w:rsid w:val="00AD6D97"/>
    <w:rsid w:val="00AE3E29"/>
    <w:rsid w:val="00AE7B2A"/>
    <w:rsid w:val="00AF0451"/>
    <w:rsid w:val="00AF44ED"/>
    <w:rsid w:val="00B02555"/>
    <w:rsid w:val="00B12172"/>
    <w:rsid w:val="00B4638A"/>
    <w:rsid w:val="00B538D3"/>
    <w:rsid w:val="00B5618A"/>
    <w:rsid w:val="00B65272"/>
    <w:rsid w:val="00B70FC0"/>
    <w:rsid w:val="00B7580B"/>
    <w:rsid w:val="00B8389F"/>
    <w:rsid w:val="00B85455"/>
    <w:rsid w:val="00B87951"/>
    <w:rsid w:val="00B906F1"/>
    <w:rsid w:val="00BA3554"/>
    <w:rsid w:val="00BB2F29"/>
    <w:rsid w:val="00BB3261"/>
    <w:rsid w:val="00BB61AE"/>
    <w:rsid w:val="00BB71A5"/>
    <w:rsid w:val="00BC52CB"/>
    <w:rsid w:val="00BC6DB9"/>
    <w:rsid w:val="00BD1832"/>
    <w:rsid w:val="00BD1B56"/>
    <w:rsid w:val="00BD7317"/>
    <w:rsid w:val="00BF484C"/>
    <w:rsid w:val="00C00CBA"/>
    <w:rsid w:val="00C03B51"/>
    <w:rsid w:val="00C07514"/>
    <w:rsid w:val="00C10F3D"/>
    <w:rsid w:val="00C13821"/>
    <w:rsid w:val="00C16DB7"/>
    <w:rsid w:val="00C24ECD"/>
    <w:rsid w:val="00C40379"/>
    <w:rsid w:val="00C53E4B"/>
    <w:rsid w:val="00C6205E"/>
    <w:rsid w:val="00C672DE"/>
    <w:rsid w:val="00C70449"/>
    <w:rsid w:val="00C84A94"/>
    <w:rsid w:val="00C878DE"/>
    <w:rsid w:val="00C94D26"/>
    <w:rsid w:val="00CA38AB"/>
    <w:rsid w:val="00CC20F4"/>
    <w:rsid w:val="00CC7F82"/>
    <w:rsid w:val="00CD7DAF"/>
    <w:rsid w:val="00CE3A72"/>
    <w:rsid w:val="00CF229E"/>
    <w:rsid w:val="00CF3DFB"/>
    <w:rsid w:val="00CF44C1"/>
    <w:rsid w:val="00D10702"/>
    <w:rsid w:val="00D120DF"/>
    <w:rsid w:val="00D13D13"/>
    <w:rsid w:val="00D1486C"/>
    <w:rsid w:val="00D20B39"/>
    <w:rsid w:val="00D330AF"/>
    <w:rsid w:val="00D339DC"/>
    <w:rsid w:val="00D35A93"/>
    <w:rsid w:val="00D375EC"/>
    <w:rsid w:val="00D40B59"/>
    <w:rsid w:val="00D4217A"/>
    <w:rsid w:val="00D4426E"/>
    <w:rsid w:val="00D51D41"/>
    <w:rsid w:val="00D523B7"/>
    <w:rsid w:val="00D52A60"/>
    <w:rsid w:val="00D54519"/>
    <w:rsid w:val="00D55B42"/>
    <w:rsid w:val="00D70A98"/>
    <w:rsid w:val="00D807BC"/>
    <w:rsid w:val="00D842C0"/>
    <w:rsid w:val="00D8435A"/>
    <w:rsid w:val="00D848CE"/>
    <w:rsid w:val="00D963CE"/>
    <w:rsid w:val="00DA357C"/>
    <w:rsid w:val="00DA45B7"/>
    <w:rsid w:val="00DB3FD9"/>
    <w:rsid w:val="00DD0F40"/>
    <w:rsid w:val="00DD4F90"/>
    <w:rsid w:val="00DD6A22"/>
    <w:rsid w:val="00DE09BF"/>
    <w:rsid w:val="00DE51C4"/>
    <w:rsid w:val="00DE7C63"/>
    <w:rsid w:val="00DF70D7"/>
    <w:rsid w:val="00E02F09"/>
    <w:rsid w:val="00E035F0"/>
    <w:rsid w:val="00E12EB7"/>
    <w:rsid w:val="00E34CB4"/>
    <w:rsid w:val="00E37313"/>
    <w:rsid w:val="00E4613E"/>
    <w:rsid w:val="00E46153"/>
    <w:rsid w:val="00E704D4"/>
    <w:rsid w:val="00E713AB"/>
    <w:rsid w:val="00E91511"/>
    <w:rsid w:val="00E9528C"/>
    <w:rsid w:val="00E975B1"/>
    <w:rsid w:val="00EB024B"/>
    <w:rsid w:val="00EC2B60"/>
    <w:rsid w:val="00EC44EC"/>
    <w:rsid w:val="00ED136C"/>
    <w:rsid w:val="00EF2754"/>
    <w:rsid w:val="00EF5776"/>
    <w:rsid w:val="00F14D24"/>
    <w:rsid w:val="00F17949"/>
    <w:rsid w:val="00F247BB"/>
    <w:rsid w:val="00F26DA1"/>
    <w:rsid w:val="00F35769"/>
    <w:rsid w:val="00F37543"/>
    <w:rsid w:val="00F60F5E"/>
    <w:rsid w:val="00F70239"/>
    <w:rsid w:val="00F71324"/>
    <w:rsid w:val="00F728C6"/>
    <w:rsid w:val="00F86216"/>
    <w:rsid w:val="00F95EAC"/>
    <w:rsid w:val="00FA33A8"/>
    <w:rsid w:val="00FA74F5"/>
    <w:rsid w:val="00FB10A4"/>
    <w:rsid w:val="00FB3B56"/>
    <w:rsid w:val="00FB6FEF"/>
    <w:rsid w:val="00FC2099"/>
    <w:rsid w:val="00FE7FEA"/>
    <w:rsid w:val="00FF6B70"/>
    <w:rsid w:val="00FF78DE"/>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7262"/>
  <w15:docId w15:val="{BE68AF4D-ED09-4773-B047-82A90DFB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DF9"/>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147D1C"/>
    <w:pPr>
      <w:keepNext/>
      <w:jc w:val="right"/>
      <w:outlineLvl w:val="1"/>
    </w:pPr>
    <w:rPr>
      <w:rFonts w:ascii="Mac C Times 852" w:hAnsi="Mac C Times 852"/>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DF9"/>
    <w:pPr>
      <w:tabs>
        <w:tab w:val="center" w:pos="4153"/>
        <w:tab w:val="right" w:pos="8306"/>
      </w:tabs>
    </w:pPr>
  </w:style>
  <w:style w:type="character" w:customStyle="1" w:styleId="HeaderChar">
    <w:name w:val="Header Char"/>
    <w:basedOn w:val="DefaultParagraphFont"/>
    <w:link w:val="Header"/>
    <w:rsid w:val="00924DF9"/>
    <w:rPr>
      <w:rFonts w:ascii="Times New Roman" w:eastAsia="Times New Roman" w:hAnsi="Times New Roman" w:cs="Times New Roman"/>
      <w:sz w:val="24"/>
      <w:szCs w:val="24"/>
      <w:lang w:val="en-GB" w:eastAsia="en-GB"/>
    </w:rPr>
  </w:style>
  <w:style w:type="character" w:styleId="PageNumber">
    <w:name w:val="page number"/>
    <w:basedOn w:val="DefaultParagraphFont"/>
    <w:rsid w:val="00924DF9"/>
  </w:style>
  <w:style w:type="paragraph" w:customStyle="1" w:styleId="Char">
    <w:name w:val="Char"/>
    <w:basedOn w:val="Normal"/>
    <w:rsid w:val="00924DF9"/>
    <w:pPr>
      <w:spacing w:after="160" w:line="240" w:lineRule="exact"/>
    </w:pPr>
    <w:rPr>
      <w:rFonts w:ascii="Tahoma" w:hAnsi="Tahoma" w:cs="Tahoma"/>
      <w:sz w:val="20"/>
      <w:szCs w:val="20"/>
      <w:lang w:val="en-US" w:eastAsia="en-US"/>
    </w:rPr>
  </w:style>
  <w:style w:type="paragraph" w:styleId="FootnoteText">
    <w:name w:val="footnote text"/>
    <w:basedOn w:val="Normal"/>
    <w:link w:val="FootnoteTextChar"/>
    <w:semiHidden/>
    <w:rsid w:val="00924DF9"/>
    <w:rPr>
      <w:sz w:val="20"/>
      <w:szCs w:val="20"/>
    </w:rPr>
  </w:style>
  <w:style w:type="character" w:customStyle="1" w:styleId="FootnoteTextChar">
    <w:name w:val="Footnote Text Char"/>
    <w:basedOn w:val="DefaultParagraphFont"/>
    <w:link w:val="FootnoteText"/>
    <w:semiHidden/>
    <w:rsid w:val="00924DF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924DF9"/>
    <w:rPr>
      <w:vertAlign w:val="superscript"/>
    </w:rPr>
  </w:style>
  <w:style w:type="paragraph" w:styleId="BalloonText">
    <w:name w:val="Balloon Text"/>
    <w:basedOn w:val="Normal"/>
    <w:link w:val="BalloonTextChar"/>
    <w:uiPriority w:val="99"/>
    <w:semiHidden/>
    <w:unhideWhenUsed/>
    <w:rsid w:val="00924DF9"/>
    <w:rPr>
      <w:rFonts w:ascii="Tahoma" w:hAnsi="Tahoma" w:cs="Tahoma"/>
      <w:sz w:val="16"/>
      <w:szCs w:val="16"/>
    </w:rPr>
  </w:style>
  <w:style w:type="character" w:customStyle="1" w:styleId="BalloonTextChar">
    <w:name w:val="Balloon Text Char"/>
    <w:basedOn w:val="DefaultParagraphFont"/>
    <w:link w:val="BalloonText"/>
    <w:uiPriority w:val="99"/>
    <w:semiHidden/>
    <w:rsid w:val="00924DF9"/>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B8389F"/>
    <w:pPr>
      <w:tabs>
        <w:tab w:val="center" w:pos="4680"/>
        <w:tab w:val="right" w:pos="9360"/>
      </w:tabs>
    </w:pPr>
  </w:style>
  <w:style w:type="character" w:customStyle="1" w:styleId="FooterChar">
    <w:name w:val="Footer Char"/>
    <w:basedOn w:val="DefaultParagraphFont"/>
    <w:link w:val="Footer"/>
    <w:uiPriority w:val="99"/>
    <w:rsid w:val="00B8389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02A1"/>
    <w:pPr>
      <w:ind w:firstLine="720"/>
      <w:jc w:val="both"/>
    </w:pPr>
    <w:rPr>
      <w:rFonts w:ascii="Mac C Times 852" w:hAnsi="Mac C Times 852"/>
      <w:b/>
      <w:szCs w:val="20"/>
      <w:lang w:val="sl-SI" w:eastAsia="en-US"/>
    </w:rPr>
  </w:style>
  <w:style w:type="character" w:customStyle="1" w:styleId="BodyTextIndentChar">
    <w:name w:val="Body Text Indent Char"/>
    <w:basedOn w:val="DefaultParagraphFont"/>
    <w:link w:val="BodyTextIndent"/>
    <w:rsid w:val="000D02A1"/>
    <w:rPr>
      <w:rFonts w:ascii="Mac C Times 852" w:eastAsia="Times New Roman" w:hAnsi="Mac C Times 852" w:cs="Times New Roman"/>
      <w:b/>
      <w:sz w:val="24"/>
      <w:szCs w:val="20"/>
      <w:lang w:val="sl-SI"/>
    </w:rPr>
  </w:style>
  <w:style w:type="paragraph" w:styleId="ListParagraph">
    <w:name w:val="List Paragraph"/>
    <w:basedOn w:val="Normal"/>
    <w:uiPriority w:val="34"/>
    <w:qFormat/>
    <w:rsid w:val="00A82A65"/>
    <w:pPr>
      <w:ind w:left="720"/>
      <w:contextualSpacing/>
    </w:pPr>
  </w:style>
  <w:style w:type="paragraph" w:customStyle="1" w:styleId="Default">
    <w:name w:val="Default"/>
    <w:rsid w:val="00395A5F"/>
    <w:pPr>
      <w:autoSpaceDE w:val="0"/>
      <w:autoSpaceDN w:val="0"/>
      <w:adjustRightInd w:val="0"/>
      <w:spacing w:after="0" w:line="240" w:lineRule="auto"/>
    </w:pPr>
    <w:rPr>
      <w:rFonts w:ascii="Arial" w:hAnsi="Arial" w:cs="Arial"/>
      <w:color w:val="000000"/>
      <w:sz w:val="24"/>
      <w:szCs w:val="24"/>
      <w:lang w:val="mk-MK"/>
    </w:rPr>
  </w:style>
  <w:style w:type="character" w:styleId="CommentReference">
    <w:name w:val="annotation reference"/>
    <w:basedOn w:val="DefaultParagraphFont"/>
    <w:uiPriority w:val="99"/>
    <w:semiHidden/>
    <w:unhideWhenUsed/>
    <w:rsid w:val="00D1486C"/>
    <w:rPr>
      <w:sz w:val="16"/>
      <w:szCs w:val="16"/>
    </w:rPr>
  </w:style>
  <w:style w:type="paragraph" w:styleId="CommentText">
    <w:name w:val="annotation text"/>
    <w:basedOn w:val="Normal"/>
    <w:link w:val="CommentTextChar"/>
    <w:uiPriority w:val="99"/>
    <w:unhideWhenUsed/>
    <w:rsid w:val="00D1486C"/>
    <w:rPr>
      <w:sz w:val="20"/>
      <w:szCs w:val="20"/>
    </w:rPr>
  </w:style>
  <w:style w:type="character" w:customStyle="1" w:styleId="CommentTextChar">
    <w:name w:val="Comment Text Char"/>
    <w:basedOn w:val="DefaultParagraphFont"/>
    <w:link w:val="CommentText"/>
    <w:uiPriority w:val="99"/>
    <w:rsid w:val="00D1486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1486C"/>
    <w:rPr>
      <w:b/>
      <w:bCs/>
    </w:rPr>
  </w:style>
  <w:style w:type="character" w:customStyle="1" w:styleId="CommentSubjectChar">
    <w:name w:val="Comment Subject Char"/>
    <w:basedOn w:val="CommentTextChar"/>
    <w:link w:val="CommentSubject"/>
    <w:uiPriority w:val="99"/>
    <w:semiHidden/>
    <w:rsid w:val="00D1486C"/>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rsid w:val="00147D1C"/>
    <w:rPr>
      <w:rFonts w:ascii="Mac C Times 852" w:eastAsia="Times New Roman" w:hAnsi="Mac C Times 852" w:cs="Times New Roman"/>
      <w:b/>
      <w:sz w:val="24"/>
      <w:szCs w:val="20"/>
    </w:rPr>
  </w:style>
  <w:style w:type="table" w:styleId="TableGrid">
    <w:name w:val="Table Grid"/>
    <w:basedOn w:val="TableNormal"/>
    <w:uiPriority w:val="39"/>
    <w:rsid w:val="00C13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5EF"/>
    <w:rPr>
      <w:color w:val="0000FF" w:themeColor="hyperlink"/>
      <w:u w:val="single"/>
    </w:rPr>
  </w:style>
  <w:style w:type="character" w:styleId="UnresolvedMention">
    <w:name w:val="Unresolved Mention"/>
    <w:basedOn w:val="DefaultParagraphFont"/>
    <w:uiPriority w:val="99"/>
    <w:semiHidden/>
    <w:unhideWhenUsed/>
    <w:rsid w:val="009555EF"/>
    <w:rPr>
      <w:color w:val="605E5C"/>
      <w:shd w:val="clear" w:color="auto" w:fill="E1DFDD"/>
    </w:rPr>
  </w:style>
  <w:style w:type="paragraph" w:styleId="Revision">
    <w:name w:val="Revision"/>
    <w:hidden/>
    <w:uiPriority w:val="99"/>
    <w:semiHidden/>
    <w:rsid w:val="00261353"/>
    <w:pPr>
      <w:spacing w:after="0"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B12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9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25052">
          <w:marLeft w:val="0"/>
          <w:marRight w:val="0"/>
          <w:marTop w:val="0"/>
          <w:marBottom w:val="0"/>
          <w:divBdr>
            <w:top w:val="none" w:sz="0" w:space="0" w:color="auto"/>
            <w:left w:val="none" w:sz="0" w:space="0" w:color="auto"/>
            <w:bottom w:val="none" w:sz="0" w:space="0" w:color="auto"/>
            <w:right w:val="none" w:sz="0" w:space="0" w:color="auto"/>
          </w:divBdr>
          <w:divsChild>
            <w:div w:id="1781561127">
              <w:marLeft w:val="0"/>
              <w:marRight w:val="58"/>
              <w:marTop w:val="0"/>
              <w:marBottom w:val="0"/>
              <w:divBdr>
                <w:top w:val="none" w:sz="0" w:space="0" w:color="auto"/>
                <w:left w:val="none" w:sz="0" w:space="0" w:color="auto"/>
                <w:bottom w:val="none" w:sz="0" w:space="0" w:color="auto"/>
                <w:right w:val="none" w:sz="0" w:space="0" w:color="auto"/>
              </w:divBdr>
              <w:divsChild>
                <w:div w:id="1743334072">
                  <w:marLeft w:val="0"/>
                  <w:marRight w:val="0"/>
                  <w:marTop w:val="0"/>
                  <w:marBottom w:val="115"/>
                  <w:divBdr>
                    <w:top w:val="single" w:sz="6" w:space="0" w:color="C0C0C0"/>
                    <w:left w:val="single" w:sz="6" w:space="0" w:color="D9D9D9"/>
                    <w:bottom w:val="single" w:sz="6" w:space="0" w:color="D9D9D9"/>
                    <w:right w:val="single" w:sz="6" w:space="0" w:color="D9D9D9"/>
                  </w:divBdr>
                  <w:divsChild>
                    <w:div w:id="648555897">
                      <w:marLeft w:val="0"/>
                      <w:marRight w:val="0"/>
                      <w:marTop w:val="0"/>
                      <w:marBottom w:val="0"/>
                      <w:divBdr>
                        <w:top w:val="none" w:sz="0" w:space="0" w:color="auto"/>
                        <w:left w:val="none" w:sz="0" w:space="0" w:color="auto"/>
                        <w:bottom w:val="none" w:sz="0" w:space="0" w:color="auto"/>
                        <w:right w:val="none" w:sz="0" w:space="0" w:color="auto"/>
                      </w:divBdr>
                    </w:div>
                    <w:div w:id="2145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8804">
          <w:marLeft w:val="0"/>
          <w:marRight w:val="0"/>
          <w:marTop w:val="0"/>
          <w:marBottom w:val="0"/>
          <w:divBdr>
            <w:top w:val="none" w:sz="0" w:space="0" w:color="auto"/>
            <w:left w:val="none" w:sz="0" w:space="0" w:color="auto"/>
            <w:bottom w:val="none" w:sz="0" w:space="0" w:color="auto"/>
            <w:right w:val="none" w:sz="0" w:space="0" w:color="auto"/>
          </w:divBdr>
          <w:divsChild>
            <w:div w:id="675691603">
              <w:marLeft w:val="58"/>
              <w:marRight w:val="0"/>
              <w:marTop w:val="0"/>
              <w:marBottom w:val="0"/>
              <w:divBdr>
                <w:top w:val="none" w:sz="0" w:space="0" w:color="auto"/>
                <w:left w:val="none" w:sz="0" w:space="0" w:color="auto"/>
                <w:bottom w:val="none" w:sz="0" w:space="0" w:color="auto"/>
                <w:right w:val="none" w:sz="0" w:space="0" w:color="auto"/>
              </w:divBdr>
              <w:divsChild>
                <w:div w:id="1148134180">
                  <w:marLeft w:val="0"/>
                  <w:marRight w:val="0"/>
                  <w:marTop w:val="0"/>
                  <w:marBottom w:val="0"/>
                  <w:divBdr>
                    <w:top w:val="none" w:sz="0" w:space="0" w:color="auto"/>
                    <w:left w:val="none" w:sz="0" w:space="0" w:color="auto"/>
                    <w:bottom w:val="none" w:sz="0" w:space="0" w:color="auto"/>
                    <w:right w:val="none" w:sz="0" w:space="0" w:color="auto"/>
                  </w:divBdr>
                  <w:divsChild>
                    <w:div w:id="1791167811">
                      <w:marLeft w:val="0"/>
                      <w:marRight w:val="0"/>
                      <w:marTop w:val="0"/>
                      <w:marBottom w:val="115"/>
                      <w:divBdr>
                        <w:top w:val="single" w:sz="6" w:space="0" w:color="F5F5F5"/>
                        <w:left w:val="single" w:sz="6" w:space="0" w:color="F5F5F5"/>
                        <w:bottom w:val="single" w:sz="6" w:space="0" w:color="F5F5F5"/>
                        <w:right w:val="single" w:sz="6" w:space="0" w:color="F5F5F5"/>
                      </w:divBdr>
                      <w:divsChild>
                        <w:div w:id="1717468258">
                          <w:marLeft w:val="0"/>
                          <w:marRight w:val="0"/>
                          <w:marTop w:val="0"/>
                          <w:marBottom w:val="0"/>
                          <w:divBdr>
                            <w:top w:val="none" w:sz="0" w:space="0" w:color="auto"/>
                            <w:left w:val="none" w:sz="0" w:space="0" w:color="auto"/>
                            <w:bottom w:val="none" w:sz="0" w:space="0" w:color="auto"/>
                            <w:right w:val="none" w:sz="0" w:space="0" w:color="auto"/>
                          </w:divBdr>
                          <w:divsChild>
                            <w:div w:id="9495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osorabotka@gs.gov.m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vosorabotka.gov.m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vosorabotka@gs.gov.mk" TargetMode="External"/><Relationship Id="rId4" Type="http://schemas.openxmlformats.org/officeDocument/2006/relationships/settings" Target="settings.xml"/><Relationship Id="rId9" Type="http://schemas.openxmlformats.org/officeDocument/2006/relationships/hyperlink" Target="mailto:nvosorabotka@gs.gov.m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35993-E494-4B81-B851-A6E8203E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1346</Words>
  <Characters>7541</Characters>
  <Application>Microsoft Office Word</Application>
  <DocSecurity>0</DocSecurity>
  <Lines>183</Lines>
  <Paragraphs>47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Suzana Nikodijevic</cp:lastModifiedBy>
  <cp:revision>3</cp:revision>
  <cp:lastPrinted>2025-10-13T10:21:00Z</cp:lastPrinted>
  <dcterms:created xsi:type="dcterms:W3CDTF">2026-07-07T13:35:00Z</dcterms:created>
  <dcterms:modified xsi:type="dcterms:W3CDTF">2026-07-07T13:40:00Z</dcterms:modified>
</cp:coreProperties>
</file>