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42" w:rsidRDefault="00896356" w:rsidP="00896356">
      <w:pPr>
        <w:pStyle w:val="xmsonospacing"/>
        <w:jc w:val="center"/>
      </w:pPr>
      <w:r>
        <w:t>Предлози и к</w:t>
      </w:r>
      <w:r w:rsidR="00605D42" w:rsidRPr="00B7014C">
        <w:rPr>
          <w:lang w:val="ru-RU"/>
        </w:rPr>
        <w:t>оментари добиени од членовите на Советот по точка 2.Планирање на областите и специфичните приоритети за финансирање на активности на здруженија и фондации од Предлог-Буџетот на Република Северна Македонија</w:t>
      </w:r>
      <w:r w:rsidR="00605D42" w:rsidRPr="00B7014C">
        <w:t xml:space="preserve"> за 2021 година</w:t>
      </w:r>
    </w:p>
    <w:p w:rsidR="00896356" w:rsidRDefault="00896356" w:rsidP="006309F9">
      <w:pPr>
        <w:pStyle w:val="xmsonospacing"/>
        <w:jc w:val="both"/>
      </w:pPr>
    </w:p>
    <w:p w:rsidR="00896356" w:rsidRDefault="00896356" w:rsidP="006309F9">
      <w:pPr>
        <w:pStyle w:val="xmsonospacing"/>
        <w:jc w:val="both"/>
      </w:pPr>
    </w:p>
    <w:p w:rsidR="00896356" w:rsidRDefault="00896356" w:rsidP="00896356">
      <w:pPr>
        <w:pStyle w:val="xmsonospacing"/>
        <w:numPr>
          <w:ilvl w:val="0"/>
          <w:numId w:val="5"/>
        </w:numPr>
        <w:jc w:val="both"/>
      </w:pPr>
      <w:r>
        <w:t>Фондација Отворено општество Македонија</w:t>
      </w:r>
    </w:p>
    <w:p w:rsidR="00896356" w:rsidRDefault="00896356" w:rsidP="006309F9">
      <w:pPr>
        <w:pStyle w:val="xmsonospacing"/>
        <w:jc w:val="both"/>
      </w:pPr>
    </w:p>
    <w:tbl>
      <w:tblPr>
        <w:tblStyle w:val="TableGrid"/>
        <w:tblW w:w="9747" w:type="dxa"/>
        <w:tblLook w:val="04A0"/>
      </w:tblPr>
      <w:tblGrid>
        <w:gridCol w:w="2263"/>
        <w:gridCol w:w="7484"/>
      </w:tblGrid>
      <w:tr w:rsidR="00896356" w:rsidRPr="00896356" w:rsidTr="00896356">
        <w:tc>
          <w:tcPr>
            <w:tcW w:w="2263" w:type="dxa"/>
          </w:tcPr>
          <w:p w:rsidR="00896356" w:rsidRPr="00896356" w:rsidRDefault="00896356" w:rsidP="00E93C6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</w:rPr>
              <w:t>Стратешки приоритет</w:t>
            </w:r>
          </w:p>
        </w:tc>
        <w:tc>
          <w:tcPr>
            <w:tcW w:w="7484" w:type="dxa"/>
            <w:shd w:val="clear" w:color="auto" w:fill="auto"/>
          </w:tcPr>
          <w:p w:rsidR="00896356" w:rsidRPr="00896356" w:rsidRDefault="00896356" w:rsidP="00E93C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</w:rPr>
              <w:t>Предлог Активности</w:t>
            </w:r>
          </w:p>
          <w:p w:rsidR="00896356" w:rsidRPr="00896356" w:rsidRDefault="00896356" w:rsidP="00E93C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356" w:rsidRPr="00896356" w:rsidTr="00896356">
        <w:tc>
          <w:tcPr>
            <w:tcW w:w="2263" w:type="dxa"/>
          </w:tcPr>
          <w:p w:rsidR="00896356" w:rsidRPr="00896356" w:rsidRDefault="00896356" w:rsidP="00E93C61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96356">
              <w:rPr>
                <w:sz w:val="22"/>
                <w:szCs w:val="22"/>
              </w:rPr>
              <w:t xml:space="preserve">Заштита на животната средина, зелен развој, намалување на </w:t>
            </w:r>
            <w:proofErr w:type="spellStart"/>
            <w:r w:rsidRPr="00896356">
              <w:rPr>
                <w:sz w:val="22"/>
                <w:szCs w:val="22"/>
              </w:rPr>
              <w:t>аерозагадувањето</w:t>
            </w:r>
            <w:proofErr w:type="spellEnd"/>
            <w:r w:rsidRPr="00896356">
              <w:rPr>
                <w:sz w:val="22"/>
                <w:szCs w:val="22"/>
              </w:rPr>
              <w:t xml:space="preserve"> и влијанието на климатските промени. </w:t>
            </w:r>
          </w:p>
          <w:p w:rsidR="00896356" w:rsidRPr="00896356" w:rsidRDefault="00896356" w:rsidP="00E93C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4" w:type="dxa"/>
          </w:tcPr>
          <w:p w:rsidR="00896356" w:rsidRPr="00896356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Градење на капацитетите на граѓанските организации на локално ниво за политиките за животна средина (поврзани со климатските промени, </w:t>
            </w:r>
            <w:proofErr w:type="spellStart"/>
            <w:r w:rsidRPr="0089635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>де-карбонизацијата</w:t>
            </w:r>
            <w:proofErr w:type="spellEnd"/>
            <w:r w:rsidRPr="0089635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и транзицијата кон чиста енергија)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>Истражување, анализа, мониторинг и застапување за подобрување на политиките така што ќе ги вклучуваат и потребите на социјални маргинализираните заедници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Поттикнување дискусија </w:t>
            </w:r>
            <w:r w:rsidRPr="008963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 јавноста за унапредување на решенијата за политиките и создавање можности за мали </w:t>
            </w:r>
            <w:proofErr w:type="spellStart"/>
            <w:r w:rsidRPr="008963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иновативни</w:t>
            </w:r>
            <w:proofErr w:type="spellEnd"/>
            <w:r w:rsidRPr="008963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зелени бизниси 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35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Поврзување на ГО со локалните и националните институции и бизнис секторот и создавање мрежи и платформи за креирање </w:t>
            </w:r>
            <w:proofErr w:type="spellStart"/>
            <w:r w:rsidRPr="0089635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>одржливи</w:t>
            </w:r>
            <w:proofErr w:type="spellEnd"/>
            <w:r w:rsidRPr="0089635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решенија во политиките, </w:t>
            </w: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каде што гласовите и придонесите на граѓаните од економски и социјално загрозените заедници ќе бидат почитувани и вклучени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Кампањи за едукација на граѓаните и јакнење на свеста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Дизајнирање </w:t>
            </w:r>
            <w:r w:rsidRPr="008963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дигитални алатки за следење и управување со нерегулирано загадување, отпад и управување со отпад, вода, загрозен </w:t>
            </w:r>
            <w:proofErr w:type="spellStart"/>
            <w:r w:rsidRPr="008963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биодиверзитет</w:t>
            </w:r>
            <w:proofErr w:type="spellEnd"/>
            <w:r w:rsidRPr="008963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итн.</w:t>
            </w:r>
          </w:p>
        </w:tc>
      </w:tr>
      <w:tr w:rsidR="00896356" w:rsidRPr="00896356" w:rsidTr="00896356">
        <w:tc>
          <w:tcPr>
            <w:tcW w:w="2263" w:type="dxa"/>
          </w:tcPr>
          <w:p w:rsidR="00896356" w:rsidRPr="00896356" w:rsidRDefault="00896356" w:rsidP="00E93C61">
            <w:pPr>
              <w:pStyle w:val="NormalWeb"/>
              <w:rPr>
                <w:sz w:val="22"/>
                <w:szCs w:val="22"/>
              </w:rPr>
            </w:pPr>
            <w:r w:rsidRPr="00896356">
              <w:rPr>
                <w:sz w:val="22"/>
                <w:szCs w:val="22"/>
              </w:rPr>
              <w:t xml:space="preserve">Обезбедување забрзан и </w:t>
            </w:r>
            <w:proofErr w:type="spellStart"/>
            <w:r w:rsidRPr="00896356">
              <w:rPr>
                <w:sz w:val="22"/>
                <w:szCs w:val="22"/>
              </w:rPr>
              <w:t>одржлив</w:t>
            </w:r>
            <w:proofErr w:type="spellEnd"/>
            <w:r w:rsidRPr="00896356">
              <w:rPr>
                <w:sz w:val="22"/>
                <w:szCs w:val="22"/>
              </w:rPr>
              <w:t xml:space="preserve"> економски раст, повисок животен стандард и</w:t>
            </w:r>
            <w:r w:rsidRPr="00896356">
              <w:rPr>
                <w:sz w:val="22"/>
                <w:szCs w:val="22"/>
                <w:lang w:val="en-US"/>
              </w:rPr>
              <w:t xml:space="preserve"> </w:t>
            </w:r>
            <w:r w:rsidRPr="00896356">
              <w:rPr>
                <w:sz w:val="22"/>
                <w:szCs w:val="22"/>
              </w:rPr>
              <w:t>квалитет на живот на граѓаните</w:t>
            </w:r>
          </w:p>
        </w:tc>
        <w:tc>
          <w:tcPr>
            <w:tcW w:w="7484" w:type="dxa"/>
          </w:tcPr>
          <w:p w:rsidR="00896356" w:rsidRPr="00896356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Поддршка на активности на ГО кои се насочени кон: 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Активно застапување за с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>проведување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 xml:space="preserve"> на</w:t>
            </w: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функционална и финансиска</w:t>
            </w: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>децентрализација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 xml:space="preserve">, </w:t>
            </w: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како и децентрализација во на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>делот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>обезбедувањe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 xml:space="preserve"> на 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>јавните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>услуги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 xml:space="preserve"> на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>локално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  <w:t>ниво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Партиципативно буџетирање во единиците на локалната самоуправа;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Истражувања и анализи за степенот на имплементација на Националната стратегија за намалување на сиромаштијата и социјалната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ислкученост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во РСМ (2010 – 2020);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</w:pP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Застапувачки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активности за носење на нова  Националната стратегија за намалување на сиромаштијата и социјалната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ислкученост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во РСМ со партиципативно учество на граѓанските организации;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Мониторинг на трошењата од Буџетот на РСМ/буџетите на единиците на локалната самоуправа.</w:t>
            </w:r>
          </w:p>
        </w:tc>
      </w:tr>
      <w:tr w:rsidR="00896356" w:rsidRPr="00896356" w:rsidTr="00896356">
        <w:tc>
          <w:tcPr>
            <w:tcW w:w="2263" w:type="dxa"/>
          </w:tcPr>
          <w:p w:rsidR="00896356" w:rsidRPr="00896356" w:rsidRDefault="00896356" w:rsidP="00E93C61">
            <w:pPr>
              <w:pStyle w:val="NormalWeb"/>
              <w:rPr>
                <w:sz w:val="22"/>
                <w:szCs w:val="22"/>
              </w:rPr>
            </w:pPr>
            <w:r w:rsidRPr="00896356">
              <w:rPr>
                <w:sz w:val="22"/>
                <w:szCs w:val="22"/>
              </w:rPr>
              <w:t xml:space="preserve">Справување со светската пандемија предизвикана од </w:t>
            </w:r>
            <w:proofErr w:type="spellStart"/>
            <w:r w:rsidRPr="00896356">
              <w:rPr>
                <w:sz w:val="22"/>
                <w:szCs w:val="22"/>
              </w:rPr>
              <w:t>Коронавирусот</w:t>
            </w:r>
            <w:proofErr w:type="spellEnd"/>
            <w:r w:rsidRPr="00896356">
              <w:rPr>
                <w:sz w:val="22"/>
                <w:szCs w:val="22"/>
              </w:rPr>
              <w:t xml:space="preserve"> COVID 19</w:t>
            </w:r>
          </w:p>
        </w:tc>
        <w:tc>
          <w:tcPr>
            <w:tcW w:w="7484" w:type="dxa"/>
          </w:tcPr>
          <w:p w:rsidR="00896356" w:rsidRPr="00896356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Мониторинг на транспарентноста во трошењето и користењето на парите наменети за справување со Ковид-19, подеднакво  од националниот буџет/од сите сектори кои намениле пари за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Ковид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и од  пари од донатори (ЕУ, СБ, ООН агенции и други);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Истражувања и анализи за пристапот до здравствени услуги и причините за нееднаквостите и неправичната достапност до здравствените услуги;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 xml:space="preserve">Истражувања и анализи на здравствените последици предизвикани од ненавремена интервенција и запоставување во периодот на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Ковид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кризата;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Дирекна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(хуманитарна, правна и психолошка) помош и поддршка на маргинализираните заедници;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директна поддршка за организациите кои ги застапуваат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ниско-платените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, неформалните и повремените работици за тие да предложат и тестираат конкретни модели и интервенции како овие групи да се заштитат од последиците од кризата и да стимулираат вработување; 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Подобрување на капацитетите за застапување на здруженијата, но и на најранливите групи, со цел да влијаат врз креирање на долгорочни политики кои, во иднина ќе овозможат подобра подготовка за справување со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социо-економските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последици од Ковид-19 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Зголемување на транспарентноста на податоците преку претставување/анализа на реалната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социо-економска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состојба и влијанието на Ковид-19 за време на фазата на економско закрепнување, поддршка за следење и креирање јавни политики што се темелат на реални факти и обезбедување неутрални, независни препораки за владата, опозицијата, медиумите и за јавната дебата.</w:t>
            </w:r>
          </w:p>
        </w:tc>
      </w:tr>
      <w:tr w:rsidR="00896356" w:rsidRPr="00896356" w:rsidTr="00896356">
        <w:tc>
          <w:tcPr>
            <w:tcW w:w="2263" w:type="dxa"/>
          </w:tcPr>
          <w:p w:rsidR="00896356" w:rsidRPr="00896356" w:rsidRDefault="00896356" w:rsidP="00E93C61">
            <w:pPr>
              <w:pStyle w:val="NormalWeb"/>
              <w:rPr>
                <w:sz w:val="22"/>
                <w:szCs w:val="22"/>
              </w:rPr>
            </w:pPr>
            <w:r w:rsidRPr="00896356">
              <w:rPr>
                <w:sz w:val="22"/>
                <w:szCs w:val="22"/>
              </w:rPr>
              <w:lastRenderedPageBreak/>
              <w:t>Успешно водење на пристапните преговори со Европската Унија</w:t>
            </w:r>
          </w:p>
        </w:tc>
        <w:tc>
          <w:tcPr>
            <w:tcW w:w="7484" w:type="dxa"/>
          </w:tcPr>
          <w:p w:rsidR="00896356" w:rsidRPr="00896356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Мониторинг на реформите и застапување за нивно спроведување со цел да ги држат властите одговорни за соодветното спроведување на реформите во областите: борба против корупција, судство и спречување и заштита од дискриминација, а во насока на исполнување на обврските за пристапување во Европската Унија;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Унапредување на дијалогот помеѓу носителите на одлуки,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граѓанскитe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организации, другите засегнати страни и медиумите што ќе придонесе кон информирана јавна дебата за напредокот во пристапувањето кон Европската Унија;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Зголемена свест на пошироката јавност за процесот на пристапување во ЕУ и промовирање на придобивките од членството во ЕУ.</w:t>
            </w:r>
          </w:p>
        </w:tc>
      </w:tr>
      <w:tr w:rsidR="00896356" w:rsidRPr="00896356" w:rsidTr="00896356">
        <w:tc>
          <w:tcPr>
            <w:tcW w:w="2263" w:type="dxa"/>
          </w:tcPr>
          <w:p w:rsidR="00896356" w:rsidRPr="00896356" w:rsidRDefault="00896356" w:rsidP="00E93C61">
            <w:pPr>
              <w:pStyle w:val="NormalWeb"/>
              <w:rPr>
                <w:sz w:val="22"/>
                <w:szCs w:val="22"/>
              </w:rPr>
            </w:pPr>
            <w:r w:rsidRPr="00896356">
              <w:rPr>
                <w:sz w:val="22"/>
                <w:szCs w:val="22"/>
              </w:rPr>
              <w:t xml:space="preserve">Владеење на правото, независност на правосудството, доследна и неселективна борба против криминалот и корупцијата со широка и </w:t>
            </w:r>
            <w:proofErr w:type="spellStart"/>
            <w:r w:rsidRPr="00896356">
              <w:rPr>
                <w:sz w:val="22"/>
                <w:szCs w:val="22"/>
              </w:rPr>
              <w:t>обврзувачка</w:t>
            </w:r>
            <w:proofErr w:type="spellEnd"/>
            <w:r w:rsidRPr="00896356">
              <w:rPr>
                <w:sz w:val="22"/>
                <w:szCs w:val="22"/>
              </w:rPr>
              <w:t xml:space="preserve"> транспарентност</w:t>
            </w:r>
          </w:p>
        </w:tc>
        <w:tc>
          <w:tcPr>
            <w:tcW w:w="7484" w:type="dxa"/>
          </w:tcPr>
          <w:p w:rsidR="00896356" w:rsidRPr="00896356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Застапување за воспоставување функционални механизми за структуриран дијалог помеѓу граѓанските организации и Владата, а преку кои ќе се овозможи партиципативно креирање јавни политики во областите борба против корупција, судство и спречување и заштита од дискриминација;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Истражувања и анализи на случаи на судир на интереси, корупција, непотизам, нетранспарентно извршување на јавните набавки во централните органи или во единиците на локалната самоуправа во Република Северна Македонија;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Истражувања и анализи на случаи на напредување во службата спротивни на системот на заслуги во јавната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администрација на централно или локално ниво;</w:t>
            </w:r>
          </w:p>
          <w:p w:rsid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Пристап до информации од јавен карактер и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проактивна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транспарентност.</w:t>
            </w:r>
          </w:p>
          <w:p w:rsidR="00896356" w:rsidRPr="00896356" w:rsidRDefault="00896356" w:rsidP="00896356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</w:p>
          <w:p w:rsidR="00896356" w:rsidRPr="00896356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</w:p>
        </w:tc>
      </w:tr>
      <w:tr w:rsidR="00896356" w:rsidRPr="00896356" w:rsidTr="00896356">
        <w:tc>
          <w:tcPr>
            <w:tcW w:w="2263" w:type="dxa"/>
          </w:tcPr>
          <w:p w:rsidR="00896356" w:rsidRPr="00896356" w:rsidRDefault="00896356" w:rsidP="00E93C61">
            <w:pPr>
              <w:pStyle w:val="NormalWeb"/>
              <w:rPr>
                <w:sz w:val="22"/>
                <w:szCs w:val="22"/>
              </w:rPr>
            </w:pPr>
            <w:r w:rsidRPr="00896356">
              <w:rPr>
                <w:sz w:val="22"/>
                <w:szCs w:val="22"/>
              </w:rPr>
              <w:lastRenderedPageBreak/>
              <w:t>Квалитетно образование достапно за сите согласно побарувачката на пазарот на трудот</w:t>
            </w:r>
          </w:p>
        </w:tc>
        <w:tc>
          <w:tcPr>
            <w:tcW w:w="7484" w:type="dxa"/>
          </w:tcPr>
          <w:p w:rsidR="00896356" w:rsidRPr="00896356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Поттикнување на комуникација и интеракција помеѓу младите од различни заедници и региони во Македонија преку различни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интер-културни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активности;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Следење на имплементацијата на Сеопфатната стратегија за образование и другите стратешки документи на МОН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Следење на јавните набавки на централно, локално и на ниво на училишта;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заеднички акции за анализа, мониторинг и застапување врзани за креирање и/или реализација на студентски и младински политики.</w:t>
            </w:r>
          </w:p>
        </w:tc>
      </w:tr>
      <w:tr w:rsidR="00896356" w:rsidRPr="00896356" w:rsidTr="00896356">
        <w:tc>
          <w:tcPr>
            <w:tcW w:w="2263" w:type="dxa"/>
          </w:tcPr>
          <w:p w:rsidR="00896356" w:rsidRPr="00896356" w:rsidRDefault="00896356" w:rsidP="00E93C61">
            <w:pPr>
              <w:pStyle w:val="NormalWeb"/>
              <w:rPr>
                <w:sz w:val="22"/>
                <w:szCs w:val="22"/>
              </w:rPr>
            </w:pPr>
            <w:r w:rsidRPr="00896356">
              <w:rPr>
                <w:sz w:val="22"/>
                <w:szCs w:val="22"/>
              </w:rPr>
              <w:t>Модерна и ефикасна јавна администрација базирана на дигитализација која обезбедува квалитетни и брзи услуги за граѓаните и деловните субјекти</w:t>
            </w:r>
          </w:p>
        </w:tc>
        <w:tc>
          <w:tcPr>
            <w:tcW w:w="7484" w:type="dxa"/>
          </w:tcPr>
          <w:p w:rsidR="00896356" w:rsidRPr="00896356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Зајакнување на капацитетите на граѓанските организации за активно учество во креирање, следење и </w:t>
            </w:r>
            <w:proofErr w:type="spellStart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евалуација</w:t>
            </w:r>
            <w:proofErr w:type="spellEnd"/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на политиките за испорака на јавни услуги; 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Мониторинг извештаи/анализи за степенот на имплементација на Стратегијата за реформа на јавната администрација 2018-2022 и на Акцискиот план;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Зголемување на капацитетот на граѓанските организации и медиумите за справување со предизвиците поврзани со дигиталната Агенда, оспособувајќи ги да станат активни учесници во процесот;</w:t>
            </w:r>
          </w:p>
          <w:p w:rsidR="00896356" w:rsidRPr="00896356" w:rsidRDefault="00896356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Зголемување на видливоста на прашањата поврзани со дигиталната агенда во рамките на граѓанското општество и медиумите.</w:t>
            </w:r>
          </w:p>
        </w:tc>
      </w:tr>
    </w:tbl>
    <w:p w:rsidR="00896356" w:rsidRDefault="00896356" w:rsidP="006309F9">
      <w:pPr>
        <w:pStyle w:val="xmsonospacing"/>
        <w:jc w:val="both"/>
        <w:rPr>
          <w:lang w:val="en-US"/>
        </w:rPr>
      </w:pPr>
    </w:p>
    <w:p w:rsidR="006309F9" w:rsidRPr="006309F9" w:rsidRDefault="006309F9" w:rsidP="006309F9">
      <w:pPr>
        <w:pStyle w:val="xmsonospacing"/>
        <w:jc w:val="both"/>
        <w:rPr>
          <w:lang w:val="en-US"/>
        </w:rPr>
      </w:pPr>
    </w:p>
    <w:p w:rsidR="00605D42" w:rsidRPr="00B7014C" w:rsidRDefault="00605D42" w:rsidP="006309F9">
      <w:pPr>
        <w:pStyle w:val="xmsonospacing"/>
        <w:jc w:val="both"/>
      </w:pPr>
    </w:p>
    <w:p w:rsidR="002261DE" w:rsidRPr="00896356" w:rsidRDefault="002261DE" w:rsidP="008963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896356">
        <w:rPr>
          <w:rFonts w:ascii="Times New Roman" w:hAnsi="Times New Roman" w:cs="Times New Roman"/>
          <w:sz w:val="24"/>
          <w:szCs w:val="24"/>
          <w:lang w:val="mk-MK"/>
        </w:rPr>
        <w:t>Реактор</w:t>
      </w:r>
    </w:p>
    <w:p w:rsidR="000D4BC0" w:rsidRDefault="002261DE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Првиот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Владата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стратешките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приоритети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2021 –</w:t>
      </w:r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којшто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веќе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вклучува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некои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барањата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Платформата</w:t>
      </w:r>
      <w:proofErr w:type="spellEnd"/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за родова еднаквост</w:t>
      </w:r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7014C">
        <w:rPr>
          <w:rFonts w:ascii="Times New Roman" w:hAnsi="Times New Roman" w:cs="Times New Roman"/>
          <w:sz w:val="24"/>
          <w:szCs w:val="24"/>
        </w:rPr>
        <w:t xml:space="preserve">Владата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делот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стратешки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приоритети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остава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тематски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аплицирање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финансиска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поддршка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ГО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работат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нашите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bookmarkStart w:id="0" w:name="_GoBack"/>
      <w:bookmarkEnd w:id="0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доколку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критериумите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јасно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средствата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распределуваат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според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стратешките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Владата за 2021</w:t>
      </w:r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701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моментот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пишува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приоритетни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.... –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2261DE" w:rsidRPr="00B7014C" w:rsidRDefault="002261DE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7014C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B7014C">
        <w:rPr>
          <w:rFonts w:ascii="Times New Roman" w:hAnsi="Times New Roman" w:cs="Times New Roman"/>
          <w:sz w:val="24"/>
          <w:szCs w:val="24"/>
        </w:rPr>
        <w:t>Вториот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критериуми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ГО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7014C">
        <w:rPr>
          <w:rFonts w:ascii="Times New Roman" w:hAnsi="Times New Roman" w:cs="Times New Roman"/>
          <w:sz w:val="24"/>
          <w:szCs w:val="24"/>
        </w:rPr>
        <w:t>за 2020г.</w:t>
      </w:r>
      <w:proofErr w:type="gramEnd"/>
      <w:r w:rsidRPr="00B701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добро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разбирам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предлогот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преслика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текстот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</w:t>
      </w:r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ГО за 2021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тука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сметам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(е)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5 е</w:t>
      </w:r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ограничувачки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знам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искуството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</w:t>
      </w:r>
      <w:r w:rsidR="000D4BC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капацитетот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бара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според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Одлуката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приход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помал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2500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евра</w:t>
      </w:r>
      <w:proofErr w:type="spellEnd"/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7014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годишно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7014C">
        <w:rPr>
          <w:rFonts w:ascii="Times New Roman" w:hAnsi="Times New Roman" w:cs="Times New Roman"/>
          <w:sz w:val="24"/>
          <w:szCs w:val="24"/>
        </w:rPr>
        <w:t>Дополнително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вметнат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одредби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</w:t>
      </w:r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транспарентноста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отчетноста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процесот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доделување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грантовите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>,</w:t>
      </w:r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стојат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одредби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одлуката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</w:t>
      </w:r>
      <w:r w:rsidR="000D4BC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постапката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доколку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некоја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задоволна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исходот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14C">
        <w:rPr>
          <w:rFonts w:ascii="Times New Roman" w:hAnsi="Times New Roman" w:cs="Times New Roman"/>
          <w:sz w:val="24"/>
          <w:szCs w:val="24"/>
        </w:rPr>
        <w:t>И</w:t>
      </w:r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пишав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погоре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појасни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членот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2 –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точно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според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програмски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стратешки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приоритети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распределуваат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средствата</w:t>
      </w:r>
      <w:proofErr w:type="spellEnd"/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7014C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гарантира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областа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родовата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еднаквост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исполнуваат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критериумите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61DE" w:rsidRDefault="002261DE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896356" w:rsidRPr="00B7014C" w:rsidRDefault="00896356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2261DE" w:rsidRPr="00B7014C" w:rsidRDefault="002261DE" w:rsidP="008963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7014C">
        <w:rPr>
          <w:rFonts w:ascii="Times New Roman" w:hAnsi="Times New Roman" w:cs="Times New Roman"/>
          <w:sz w:val="24"/>
          <w:szCs w:val="24"/>
          <w:lang w:val="mk-MK"/>
        </w:rPr>
        <w:lastRenderedPageBreak/>
        <w:t>ОЖ Свети Николе:</w:t>
      </w:r>
    </w:p>
    <w:p w:rsidR="002261DE" w:rsidRPr="00B7014C" w:rsidRDefault="002261DE" w:rsidP="006309F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2261DE" w:rsidRPr="00B7014C" w:rsidRDefault="002261DE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критериуми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>:</w:t>
      </w:r>
    </w:p>
    <w:p w:rsidR="002261DE" w:rsidRPr="00B7014C" w:rsidRDefault="002261DE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додаде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критериум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подеднаква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територијална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распределба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квоти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според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бројот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населението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планските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региони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Распределбата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биде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дисперзирана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подеднакво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плански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региони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државата</w:t>
      </w:r>
      <w:proofErr w:type="spellEnd"/>
    </w:p>
    <w:p w:rsidR="002261DE" w:rsidRPr="00B7014C" w:rsidRDefault="002261DE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додаде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уште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некој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критериум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кој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исклучува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финансисрање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едни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постојано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имплементираат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тековен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финансиски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поддржан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Владата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периодот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аплицирање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> </w:t>
      </w:r>
    </w:p>
    <w:p w:rsidR="002261DE" w:rsidRPr="00B7014C" w:rsidRDefault="002261DE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сметаме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додаде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критериум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буџетот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организациите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немаат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повеќе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милиони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денари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годишен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бидејќи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тој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подржале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помали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организации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потешко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аплицираат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фондови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донатори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>.</w:t>
      </w:r>
    </w:p>
    <w:p w:rsidR="002261DE" w:rsidRPr="00B7014C" w:rsidRDefault="002261DE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стратешки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приоритети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>:</w:t>
      </w:r>
    </w:p>
    <w:p w:rsidR="002261DE" w:rsidRPr="00B7014C" w:rsidRDefault="002261DE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издвојат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жените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девојките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руралните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средини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посебни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приоритети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бидејќи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вака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дефинирани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подолу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опфатени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жените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девојките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аспект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родова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еднаквост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семејно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насилство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додека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руралните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третираат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делот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рурален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земјоделство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7014C">
        <w:rPr>
          <w:rFonts w:ascii="Times New Roman" w:hAnsi="Times New Roman" w:cs="Times New Roman"/>
          <w:sz w:val="24"/>
          <w:szCs w:val="24"/>
        </w:rPr>
        <w:t>Сметаме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двете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категории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имаат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специфично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третираат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14C">
        <w:rPr>
          <w:rFonts w:ascii="Times New Roman" w:hAnsi="Times New Roman" w:cs="Times New Roman"/>
          <w:sz w:val="24"/>
          <w:szCs w:val="24"/>
        </w:rPr>
        <w:t xml:space="preserve">А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самото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кратење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жените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хоризонтална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поставеност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прашањата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родова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еднаквост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маргинализира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женските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организации.</w:t>
      </w:r>
      <w:proofErr w:type="gram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014C">
        <w:rPr>
          <w:rFonts w:ascii="Times New Roman" w:hAnsi="Times New Roman" w:cs="Times New Roman"/>
          <w:sz w:val="24"/>
          <w:szCs w:val="24"/>
        </w:rPr>
        <w:t>Затоа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Подобрување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статусот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жената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различни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сегменти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општеството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Унапредување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квалитетот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конкретно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населението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руралните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средини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државата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сметаме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бидат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стратешките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приортитети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14C">
        <w:rPr>
          <w:rFonts w:ascii="Times New Roman" w:hAnsi="Times New Roman" w:cs="Times New Roman"/>
          <w:sz w:val="24"/>
          <w:szCs w:val="24"/>
        </w:rPr>
        <w:t>посебни</w:t>
      </w:r>
      <w:proofErr w:type="spellEnd"/>
      <w:r w:rsidRPr="00B701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5D42" w:rsidRPr="00B7014C" w:rsidRDefault="00605D42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AF4324" w:rsidRPr="00896356" w:rsidRDefault="00AF4324" w:rsidP="008963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896356">
        <w:rPr>
          <w:rFonts w:ascii="Times New Roman" w:hAnsi="Times New Roman" w:cs="Times New Roman"/>
          <w:sz w:val="24"/>
          <w:szCs w:val="24"/>
          <w:lang w:val="mk-MK"/>
        </w:rPr>
        <w:t xml:space="preserve">Акција </w:t>
      </w:r>
      <w:proofErr w:type="spellStart"/>
      <w:r w:rsidRPr="00896356">
        <w:rPr>
          <w:rFonts w:ascii="Times New Roman" w:hAnsi="Times New Roman" w:cs="Times New Roman"/>
          <w:sz w:val="24"/>
          <w:szCs w:val="24"/>
          <w:lang w:val="mk-MK"/>
        </w:rPr>
        <w:t>Здруженска</w:t>
      </w:r>
      <w:proofErr w:type="spellEnd"/>
      <w:r w:rsidRPr="00896356">
        <w:rPr>
          <w:rFonts w:ascii="Times New Roman" w:hAnsi="Times New Roman" w:cs="Times New Roman"/>
          <w:sz w:val="24"/>
          <w:szCs w:val="24"/>
          <w:lang w:val="mk-MK"/>
        </w:rPr>
        <w:t>:</w:t>
      </w:r>
    </w:p>
    <w:p w:rsidR="00AF4324" w:rsidRPr="00B7014C" w:rsidRDefault="00AF4324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14C">
        <w:rPr>
          <w:rFonts w:ascii="Times New Roman" w:hAnsi="Times New Roman" w:cs="Times New Roman"/>
          <w:sz w:val="24"/>
          <w:szCs w:val="24"/>
        </w:rPr>
        <w:t> </w:t>
      </w:r>
      <w:r w:rsidRPr="00B7014C">
        <w:rPr>
          <w:rFonts w:ascii="Times New Roman" w:hAnsi="Times New Roman" w:cs="Times New Roman"/>
          <w:sz w:val="24"/>
          <w:szCs w:val="24"/>
          <w:lang w:val="mk-MK"/>
        </w:rPr>
        <w:t>Организацијата е загрижена за следново:</w:t>
      </w:r>
      <w:r w:rsidRPr="00B7014C">
        <w:rPr>
          <w:rFonts w:ascii="Times New Roman" w:hAnsi="Times New Roman" w:cs="Times New Roman"/>
          <w:sz w:val="24"/>
          <w:szCs w:val="24"/>
        </w:rPr>
        <w:t> </w:t>
      </w:r>
    </w:p>
    <w:p w:rsidR="00605D42" w:rsidRPr="00B7014C" w:rsidRDefault="00AF4324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7014C">
        <w:rPr>
          <w:rFonts w:ascii="Times New Roman" w:hAnsi="Times New Roman" w:cs="Times New Roman"/>
          <w:sz w:val="24"/>
          <w:szCs w:val="24"/>
        </w:rPr>
        <w:t>1. </w:t>
      </w:r>
      <w:r w:rsidR="00605D42" w:rsidRPr="00B7014C">
        <w:rPr>
          <w:rFonts w:ascii="Times New Roman" w:hAnsi="Times New Roman" w:cs="Times New Roman"/>
          <w:sz w:val="24"/>
          <w:szCs w:val="24"/>
          <w:lang w:val="mk-MK"/>
        </w:rPr>
        <w:t>Основните организациски критериуми во Одлуката од 2019 споменати во член 3:</w:t>
      </w:r>
    </w:p>
    <w:p w:rsidR="00605D42" w:rsidRPr="00B7014C" w:rsidRDefault="00605D42" w:rsidP="006309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7014C">
        <w:rPr>
          <w:rFonts w:ascii="Times New Roman" w:hAnsi="Times New Roman" w:cs="Times New Roman"/>
          <w:sz w:val="24"/>
          <w:szCs w:val="24"/>
          <w:lang w:val="mk-MK"/>
        </w:rPr>
        <w:t>Да не добиле средства или поднеле пријава од/до друг орган на државната управа или други извори за иста намена и активности за кои донесуваат пријава, а што би значело двојно финансирање на истите активности од различни извори.</w:t>
      </w:r>
    </w:p>
    <w:p w:rsidR="00AF4324" w:rsidRPr="00B7014C" w:rsidRDefault="00605D42" w:rsidP="006309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014C">
        <w:rPr>
          <w:rFonts w:ascii="Times New Roman" w:hAnsi="Times New Roman" w:cs="Times New Roman"/>
          <w:sz w:val="24"/>
          <w:szCs w:val="24"/>
          <w:lang w:val="mk-MK"/>
        </w:rPr>
        <w:t>Одредбата од став 1 точка 3 на овој член не се однесува на барањата за надомест на делот за кофинансирање на ЕУ проекти од страна на крајните корисници.</w:t>
      </w:r>
      <w:r w:rsidR="00AF4324" w:rsidRPr="00B7014C">
        <w:rPr>
          <w:rFonts w:ascii="Times New Roman" w:hAnsi="Times New Roman" w:cs="Times New Roman"/>
          <w:sz w:val="24"/>
          <w:szCs w:val="24"/>
        </w:rPr>
        <w:t> </w:t>
      </w:r>
    </w:p>
    <w:p w:rsidR="00605D42" w:rsidRPr="00B7014C" w:rsidRDefault="00605D42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05D42" w:rsidRPr="00B7014C" w:rsidRDefault="00605D42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Причината е следна, доколку се финансираат ПРОГРАМСКИ активности на организациите, споменатата одредба е проблематична бидејќи </w:t>
      </w:r>
      <w:r w:rsidRPr="00B7014C">
        <w:rPr>
          <w:rFonts w:ascii="Times New Roman" w:hAnsi="Times New Roman" w:cs="Times New Roman"/>
          <w:b/>
          <w:sz w:val="24"/>
          <w:szCs w:val="24"/>
          <w:lang w:val="mk-MK"/>
        </w:rPr>
        <w:t>програмска активност може да биде финансирана од повеќе извори</w:t>
      </w:r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, истото се однесува на </w:t>
      </w:r>
      <w:r w:rsidRPr="00B7014C">
        <w:rPr>
          <w:rFonts w:ascii="Times New Roman" w:hAnsi="Times New Roman" w:cs="Times New Roman"/>
          <w:b/>
          <w:sz w:val="24"/>
          <w:szCs w:val="24"/>
          <w:lang w:val="mk-MK"/>
        </w:rPr>
        <w:t>намена.</w:t>
      </w:r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Намена за плати, патни трошоци, обука и сл. подразбира иста намена. Ова значи дека или ќе си го сменат насловот и ќе обезбедуваат финансиска поддршка само за проекти кои не се финансирани од никого, </w:t>
      </w:r>
      <w:r w:rsidRPr="00B7014C">
        <w:rPr>
          <w:rFonts w:ascii="Times New Roman" w:hAnsi="Times New Roman" w:cs="Times New Roman"/>
          <w:sz w:val="24"/>
          <w:szCs w:val="24"/>
          <w:lang w:val="mk-MK"/>
        </w:rPr>
        <w:lastRenderedPageBreak/>
        <w:t xml:space="preserve">освен за ЕУ, или ќе ја сменат одредбата бидејќи вака формулирана подразбира исклучување на сите организации кои работат програмски, а не </w:t>
      </w:r>
      <w:proofErr w:type="spellStart"/>
      <w:r w:rsidRPr="00B7014C">
        <w:rPr>
          <w:rFonts w:ascii="Times New Roman" w:hAnsi="Times New Roman" w:cs="Times New Roman"/>
          <w:sz w:val="24"/>
          <w:szCs w:val="24"/>
          <w:lang w:val="mk-MK"/>
        </w:rPr>
        <w:t>проектно</w:t>
      </w:r>
      <w:proofErr w:type="spellEnd"/>
      <w:r w:rsidRPr="00B7014C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605D42" w:rsidRPr="00B7014C" w:rsidRDefault="00605D42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Дополнително, дел од локалните женски </w:t>
      </w:r>
      <w:r w:rsidR="00540A4F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организации добиваат многу мали средства од ЕЛС кои не се доволни за функционирање на организациите, а општиот критериум налага да немаат пријава или средства од друг орган на управа, релевантно за она што го гледаме како проблем со намена и активност. Ако ова се третира како </w:t>
      </w:r>
      <w:proofErr w:type="spellStart"/>
      <w:r w:rsidR="00540A4F" w:rsidRPr="00B7014C">
        <w:rPr>
          <w:rFonts w:ascii="Times New Roman" w:hAnsi="Times New Roman" w:cs="Times New Roman"/>
          <w:sz w:val="24"/>
          <w:szCs w:val="24"/>
          <w:lang w:val="mk-MK"/>
        </w:rPr>
        <w:t>исклучувачки</w:t>
      </w:r>
      <w:proofErr w:type="spellEnd"/>
      <w:r w:rsidR="00540A4F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критериум, тогаш е </w:t>
      </w:r>
      <w:proofErr w:type="spellStart"/>
      <w:r w:rsidR="00540A4F" w:rsidRPr="00B7014C">
        <w:rPr>
          <w:rFonts w:ascii="Times New Roman" w:hAnsi="Times New Roman" w:cs="Times New Roman"/>
          <w:sz w:val="24"/>
          <w:szCs w:val="24"/>
          <w:lang w:val="mk-MK"/>
        </w:rPr>
        <w:t>ограничувачки</w:t>
      </w:r>
      <w:proofErr w:type="spellEnd"/>
      <w:r w:rsidR="00540A4F"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и треба да се олабави или да се скрои соодветно на реалноста и потребите.</w:t>
      </w:r>
    </w:p>
    <w:p w:rsidR="00540A4F" w:rsidRPr="00B7014C" w:rsidRDefault="00540A4F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7014C">
        <w:rPr>
          <w:rFonts w:ascii="Times New Roman" w:hAnsi="Times New Roman" w:cs="Times New Roman"/>
          <w:sz w:val="24"/>
          <w:szCs w:val="24"/>
          <w:lang w:val="mk-MK"/>
        </w:rPr>
        <w:t>Доколку сакаат да спречат доставување на проекти кои веќе се реализираат ова не е соодветен начин. Треба да се прецизира сто во основа сакаат да кажат.</w:t>
      </w:r>
    </w:p>
    <w:p w:rsidR="00540A4F" w:rsidRPr="00B7014C" w:rsidRDefault="00540A4F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Предлагам и друг критериум. Организации кои во управувачката структура имаат исти луѓе кои паралелно управуваат со </w:t>
      </w:r>
      <w:proofErr w:type="spellStart"/>
      <w:r w:rsidRPr="00B7014C">
        <w:rPr>
          <w:rFonts w:ascii="Times New Roman" w:hAnsi="Times New Roman" w:cs="Times New Roman"/>
          <w:sz w:val="24"/>
          <w:szCs w:val="24"/>
          <w:lang w:val="mk-MK"/>
        </w:rPr>
        <w:t>консултантски</w:t>
      </w:r>
      <w:proofErr w:type="spellEnd"/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бизниси да немаат право на пријавување.</w:t>
      </w:r>
    </w:p>
    <w:p w:rsidR="00AF4324" w:rsidRPr="00B7014C" w:rsidRDefault="00540A4F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2. Отсуство на рокови за донесување одлука за распределување на средствата. За организациите има рокови за извештај, а нема рок за институција. Да не се случи како минатата година да се тегне ова и цела година да се влече постапката. Дополнително, пак ќе имаме избори </w:t>
      </w:r>
      <w:proofErr w:type="spellStart"/>
      <w:r w:rsidRPr="00B7014C">
        <w:rPr>
          <w:rFonts w:ascii="Times New Roman" w:hAnsi="Times New Roman" w:cs="Times New Roman"/>
          <w:sz w:val="24"/>
          <w:szCs w:val="24"/>
          <w:lang w:val="mk-MK"/>
        </w:rPr>
        <w:t>догодина</w:t>
      </w:r>
      <w:proofErr w:type="spellEnd"/>
      <w:r w:rsidRPr="00B7014C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AF4324" w:rsidRPr="00B7014C">
        <w:rPr>
          <w:rFonts w:ascii="Times New Roman" w:hAnsi="Times New Roman" w:cs="Times New Roman"/>
          <w:sz w:val="24"/>
          <w:szCs w:val="24"/>
        </w:rPr>
        <w:t> </w:t>
      </w:r>
    </w:p>
    <w:p w:rsidR="00540A4F" w:rsidRPr="00B7014C" w:rsidRDefault="00540A4F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3. Колкава ќе биде висината на средствата кои ќе се доделуваат/ (ќе има ли од – до). Ова е релевантно за загриженоста на Реактор околу критериумите за организациите кои се поставени како за </w:t>
      </w:r>
      <w:proofErr w:type="spellStart"/>
      <w:r w:rsidRPr="00B7014C">
        <w:rPr>
          <w:rFonts w:ascii="Times New Roman" w:hAnsi="Times New Roman" w:cs="Times New Roman"/>
          <w:sz w:val="24"/>
          <w:szCs w:val="24"/>
          <w:lang w:val="mk-MK"/>
        </w:rPr>
        <w:t>профи</w:t>
      </w:r>
      <w:proofErr w:type="spellEnd"/>
      <w:r w:rsidRPr="00B7014C">
        <w:rPr>
          <w:rFonts w:ascii="Times New Roman" w:hAnsi="Times New Roman" w:cs="Times New Roman"/>
          <w:sz w:val="24"/>
          <w:szCs w:val="24"/>
          <w:lang w:val="mk-MK"/>
        </w:rPr>
        <w:t xml:space="preserve"> организации а го знаеме актуелниот административен капацитет на локалните организации.</w:t>
      </w:r>
    </w:p>
    <w:p w:rsidR="00540A4F" w:rsidRPr="00B7014C" w:rsidRDefault="00540A4F" w:rsidP="006309F9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B7014C">
        <w:rPr>
          <w:rFonts w:ascii="Times New Roman" w:hAnsi="Times New Roman" w:cs="Times New Roman"/>
          <w:iCs/>
          <w:sz w:val="24"/>
          <w:szCs w:val="24"/>
          <w:lang w:val="mk-MK"/>
        </w:rPr>
        <w:t xml:space="preserve">4. Очекуваат предлог приоритети за програмата за финансирање. Минатата година имаше дискусија дека има премногу приоритети. Не знам како се планирани консултации за програмата ама ние предлагаме во приоритети </w:t>
      </w:r>
      <w:r w:rsidRPr="00B7014C">
        <w:rPr>
          <w:rFonts w:ascii="Times New Roman" w:hAnsi="Times New Roman" w:cs="Times New Roman"/>
          <w:b/>
          <w:iCs/>
          <w:sz w:val="24"/>
          <w:szCs w:val="24"/>
          <w:lang w:val="mk-MK"/>
        </w:rPr>
        <w:t>задолжително</w:t>
      </w:r>
      <w:r w:rsidRPr="00B7014C">
        <w:rPr>
          <w:rFonts w:ascii="Times New Roman" w:hAnsi="Times New Roman" w:cs="Times New Roman"/>
          <w:iCs/>
          <w:sz w:val="24"/>
          <w:szCs w:val="24"/>
          <w:lang w:val="mk-MK"/>
        </w:rPr>
        <w:t xml:space="preserve"> да се внесе приоритетната цел која е доволно широка и по хоризонтала и по вертикала, обезбедува можност да се </w:t>
      </w:r>
      <w:proofErr w:type="spellStart"/>
      <w:r w:rsidRPr="00B7014C">
        <w:rPr>
          <w:rFonts w:ascii="Times New Roman" w:hAnsi="Times New Roman" w:cs="Times New Roman"/>
          <w:iCs/>
          <w:sz w:val="24"/>
          <w:szCs w:val="24"/>
          <w:lang w:val="mk-MK"/>
        </w:rPr>
        <w:t>контекстуализира</w:t>
      </w:r>
      <w:proofErr w:type="spellEnd"/>
      <w:r w:rsidRPr="00B7014C">
        <w:rPr>
          <w:rFonts w:ascii="Times New Roman" w:hAnsi="Times New Roman" w:cs="Times New Roman"/>
          <w:iCs/>
          <w:sz w:val="24"/>
          <w:szCs w:val="24"/>
          <w:lang w:val="mk-MK"/>
        </w:rPr>
        <w:t xml:space="preserve"> било кој проект поднесен од женските или организациите кои се занимаваат со овие прашања, независно од тематскиот фокус: </w:t>
      </w:r>
      <w:r w:rsidRPr="00B7014C">
        <w:rPr>
          <w:rFonts w:ascii="Times New Roman" w:hAnsi="Times New Roman" w:cs="Times New Roman"/>
          <w:b/>
          <w:iCs/>
          <w:sz w:val="24"/>
          <w:szCs w:val="24"/>
          <w:lang w:val="mk-MK"/>
        </w:rPr>
        <w:t>унапредување на родовата еднаквост во сите области од општественото живеење и вклучување на родовата перспектива во креирањето на политиките и буџетите.</w:t>
      </w:r>
    </w:p>
    <w:p w:rsidR="00B7014C" w:rsidRDefault="00B7014C" w:rsidP="006309F9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014C">
        <w:rPr>
          <w:rFonts w:ascii="Times New Roman" w:hAnsi="Times New Roman" w:cs="Times New Roman"/>
          <w:iCs/>
          <w:sz w:val="24"/>
          <w:szCs w:val="24"/>
          <w:lang w:val="mk-MK"/>
        </w:rPr>
        <w:t xml:space="preserve">Кога сме веќе кај приоритетите и критериумите, важно е да се внесе критериум со кој ќе се спречат ситуации од </w:t>
      </w:r>
      <w:proofErr w:type="spellStart"/>
      <w:r w:rsidRPr="00B7014C">
        <w:rPr>
          <w:rFonts w:ascii="Times New Roman" w:hAnsi="Times New Roman" w:cs="Times New Roman"/>
          <w:iCs/>
          <w:sz w:val="24"/>
          <w:szCs w:val="24"/>
          <w:lang w:val="mk-MK"/>
        </w:rPr>
        <w:t>типот-организации</w:t>
      </w:r>
      <w:proofErr w:type="spellEnd"/>
      <w:r w:rsidRPr="00B7014C">
        <w:rPr>
          <w:rFonts w:ascii="Times New Roman" w:hAnsi="Times New Roman" w:cs="Times New Roman"/>
          <w:iCs/>
          <w:sz w:val="24"/>
          <w:szCs w:val="24"/>
          <w:lang w:val="mk-MK"/>
        </w:rPr>
        <w:t xml:space="preserve"> кои немаат никаква историја или допирна точка со жените или прашањата да добиваат финансии зашто е курентно. Ова би можело да биде општ критериум за сите кои аплицираат, да покажат историја и резултати за прашањето кое го покриваат.</w:t>
      </w:r>
    </w:p>
    <w:p w:rsidR="006309F9" w:rsidRDefault="006309F9" w:rsidP="006309F9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09F9" w:rsidRPr="00896356" w:rsidRDefault="006309F9" w:rsidP="0089635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356">
        <w:rPr>
          <w:rFonts w:ascii="Times New Roman" w:hAnsi="Times New Roman" w:cs="Times New Roman"/>
          <w:b/>
          <w:sz w:val="24"/>
          <w:szCs w:val="24"/>
        </w:rPr>
        <w:t>Забелешки</w:t>
      </w:r>
      <w:proofErr w:type="spellEnd"/>
      <w:r w:rsidRPr="0089635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96356">
        <w:rPr>
          <w:rFonts w:ascii="Times New Roman" w:hAnsi="Times New Roman" w:cs="Times New Roman"/>
          <w:b/>
          <w:sz w:val="24"/>
          <w:szCs w:val="24"/>
        </w:rPr>
        <w:t>препораки</w:t>
      </w:r>
      <w:proofErr w:type="spellEnd"/>
      <w:r w:rsidRPr="00896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356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896356">
        <w:rPr>
          <w:rFonts w:ascii="Times New Roman" w:hAnsi="Times New Roman" w:cs="Times New Roman"/>
          <w:b/>
          <w:sz w:val="24"/>
          <w:szCs w:val="24"/>
        </w:rPr>
        <w:t xml:space="preserve"> ГО </w:t>
      </w:r>
      <w:proofErr w:type="spellStart"/>
      <w:r w:rsidRPr="00896356">
        <w:rPr>
          <w:rFonts w:ascii="Times New Roman" w:hAnsi="Times New Roman" w:cs="Times New Roman"/>
          <w:b/>
          <w:sz w:val="24"/>
          <w:szCs w:val="24"/>
        </w:rPr>
        <w:t>во</w:t>
      </w:r>
      <w:proofErr w:type="spellEnd"/>
      <w:r w:rsidRPr="00896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356">
        <w:rPr>
          <w:rFonts w:ascii="Times New Roman" w:hAnsi="Times New Roman" w:cs="Times New Roman"/>
          <w:b/>
          <w:sz w:val="24"/>
          <w:szCs w:val="24"/>
        </w:rPr>
        <w:t>сектор</w:t>
      </w:r>
      <w:proofErr w:type="spellEnd"/>
      <w:r w:rsidRPr="00896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356">
        <w:rPr>
          <w:rFonts w:ascii="Times New Roman" w:hAnsi="Times New Roman" w:cs="Times New Roman"/>
          <w:b/>
          <w:sz w:val="24"/>
          <w:szCs w:val="24"/>
        </w:rPr>
        <w:t>земjоделство</w:t>
      </w:r>
      <w:proofErr w:type="spellEnd"/>
      <w:r w:rsidRPr="0089635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96356">
        <w:rPr>
          <w:rFonts w:ascii="Times New Roman" w:hAnsi="Times New Roman" w:cs="Times New Roman"/>
          <w:b/>
          <w:sz w:val="24"/>
          <w:szCs w:val="24"/>
        </w:rPr>
        <w:t>рурален</w:t>
      </w:r>
      <w:proofErr w:type="spellEnd"/>
      <w:r w:rsidRPr="00896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356">
        <w:rPr>
          <w:rFonts w:ascii="Times New Roman" w:hAnsi="Times New Roman" w:cs="Times New Roman"/>
          <w:b/>
          <w:sz w:val="24"/>
          <w:szCs w:val="24"/>
        </w:rPr>
        <w:t>развоj</w:t>
      </w:r>
      <w:proofErr w:type="spellEnd"/>
    </w:p>
    <w:p w:rsidR="00E84786" w:rsidRPr="006309F9" w:rsidRDefault="00E84786" w:rsidP="006309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9F9" w:rsidRPr="006309F9" w:rsidRDefault="006309F9" w:rsidP="006309F9">
      <w:pPr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еднаква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териториjална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распределба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доделените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преку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заjакнување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критериумот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бодувањето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за ГО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доаѓаат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внатрешноста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државата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>;</w:t>
      </w:r>
    </w:p>
    <w:p w:rsidR="006309F9" w:rsidRPr="006309F9" w:rsidRDefault="006309F9" w:rsidP="006309F9">
      <w:pPr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Посебен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даде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локалниот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развоj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каде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средствата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користат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исклучиво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делуваат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локално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грас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рут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организации,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lastRenderedPageBreak/>
        <w:t>при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организациjа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Скопjе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имплементира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Кратово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>;</w:t>
      </w:r>
    </w:p>
    <w:p w:rsidR="006309F9" w:rsidRPr="006309F9" w:rsidRDefault="006309F9" w:rsidP="006309F9">
      <w:pPr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Соодветна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тематска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застапност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приоритетите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израз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доjде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локалниот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рурален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развоj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зелената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агенда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останати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теми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стануваат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актуелни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промените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настануваат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општеството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економиjата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09F9">
        <w:rPr>
          <w:rFonts w:ascii="Times New Roman" w:hAnsi="Times New Roman" w:cs="Times New Roman"/>
          <w:sz w:val="24"/>
          <w:szCs w:val="24"/>
        </w:rPr>
        <w:t>итн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6309F9" w:rsidRPr="006309F9" w:rsidRDefault="006309F9" w:rsidP="006309F9">
      <w:pPr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воспостави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методологиjа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алатка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коjа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ефектот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одржливоста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веќе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спроведени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затоа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случва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премногу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често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едни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добиваат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целосно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слични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никоj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ефектите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веќе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спроведено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>;</w:t>
      </w:r>
    </w:p>
    <w:p w:rsidR="006309F9" w:rsidRPr="006309F9" w:rsidRDefault="006309F9" w:rsidP="006309F9">
      <w:pPr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Активностите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проектите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бидат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дел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стратешките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граѓанските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организации,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спроведува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родова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еднаквост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коjа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темата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воопшто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областа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>;</w:t>
      </w:r>
    </w:p>
    <w:p w:rsidR="006309F9" w:rsidRPr="006309F9" w:rsidRDefault="006309F9" w:rsidP="006309F9">
      <w:pPr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рамките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6309F9">
        <w:rPr>
          <w:rFonts w:ascii="Times New Roman" w:hAnsi="Times New Roman" w:cs="Times New Roman"/>
          <w:sz w:val="24"/>
          <w:szCs w:val="24"/>
        </w:rPr>
        <w:t>приоритетите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голем</w:t>
      </w:r>
      <w:proofErr w:type="spellEnd"/>
      <w:proofErr w:type="gram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дел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истите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требало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спаѓаат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тука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затоа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однесуваат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поддршката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ГО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нивните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можност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придонес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унапредување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националните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одбранбени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капацитети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Стратегискиот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одбранбен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Долгорочниот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одбранбени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2019-2027; -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обезбедување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функционална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интероперабилност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НАТО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стандарди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подготовка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идните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НАТО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ефикасна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одговорностите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произлегуваат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учеството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колективната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одбрана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кризниот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менаџментот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кооперативната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зајакнување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одбранбената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дипломатија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учество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командната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воените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НАТО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останатите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итн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6309F9" w:rsidRPr="006309F9" w:rsidRDefault="006309F9" w:rsidP="006309F9">
      <w:pPr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финансираат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основани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бизнис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комори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фирми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пак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своите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управувачки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имаат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вршители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jавна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функциjа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>;</w:t>
      </w:r>
    </w:p>
    <w:p w:rsidR="006309F9" w:rsidRPr="006309F9" w:rsidRDefault="006309F9" w:rsidP="006309F9">
      <w:pPr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самиот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повик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точно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наведе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средствата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тоа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истите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доделуваат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преку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ноќ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тоа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беше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случаj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последниот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оглед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тоа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повторно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следуваат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овоj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пат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9F9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6309F9">
        <w:rPr>
          <w:rFonts w:ascii="Times New Roman" w:hAnsi="Times New Roman" w:cs="Times New Roman"/>
          <w:sz w:val="24"/>
          <w:szCs w:val="24"/>
        </w:rPr>
        <w:t>.</w:t>
      </w:r>
    </w:p>
    <w:p w:rsidR="006309F9" w:rsidRPr="006309F9" w:rsidRDefault="006309F9" w:rsidP="006309F9">
      <w:pPr>
        <w:spacing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4324" w:rsidRPr="00B7014C" w:rsidRDefault="00AF4324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2261DE" w:rsidRPr="00B7014C" w:rsidRDefault="002261DE" w:rsidP="00630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sectPr w:rsidR="002261DE" w:rsidRPr="00B7014C" w:rsidSect="00B7014C">
      <w:foot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6B" w:rsidRDefault="00576C6B" w:rsidP="00750586">
      <w:pPr>
        <w:spacing w:after="0" w:line="240" w:lineRule="auto"/>
      </w:pPr>
      <w:r>
        <w:separator/>
      </w:r>
    </w:p>
  </w:endnote>
  <w:endnote w:type="continuationSeparator" w:id="0">
    <w:p w:rsidR="00576C6B" w:rsidRDefault="00576C6B" w:rsidP="007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318844"/>
      <w:docPartObj>
        <w:docPartGallery w:val="Page Numbers (Bottom of Page)"/>
        <w:docPartUnique/>
      </w:docPartObj>
    </w:sdtPr>
    <w:sdtContent>
      <w:p w:rsidR="00750586" w:rsidRDefault="00750586">
        <w:pPr>
          <w:pStyle w:val="Footer"/>
          <w:jc w:val="right"/>
        </w:pPr>
        <w:fldSimple w:instr=" PAGE   \* MERGEFORMAT ">
          <w:r w:rsidR="00B739D6">
            <w:rPr>
              <w:noProof/>
            </w:rPr>
            <w:t>6</w:t>
          </w:r>
        </w:fldSimple>
      </w:p>
    </w:sdtContent>
  </w:sdt>
  <w:p w:rsidR="00750586" w:rsidRDefault="007505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6B" w:rsidRDefault="00576C6B" w:rsidP="00750586">
      <w:pPr>
        <w:spacing w:after="0" w:line="240" w:lineRule="auto"/>
      </w:pPr>
      <w:r>
        <w:separator/>
      </w:r>
    </w:p>
  </w:footnote>
  <w:footnote w:type="continuationSeparator" w:id="0">
    <w:p w:rsidR="00576C6B" w:rsidRDefault="00576C6B" w:rsidP="0075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F102D"/>
    <w:multiLevelType w:val="hybridMultilevel"/>
    <w:tmpl w:val="A08A404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1466D"/>
    <w:multiLevelType w:val="hybridMultilevel"/>
    <w:tmpl w:val="F944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0118"/>
    <w:multiLevelType w:val="hybridMultilevel"/>
    <w:tmpl w:val="6B7CDE68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2F40AC"/>
    <w:multiLevelType w:val="hybridMultilevel"/>
    <w:tmpl w:val="FADEE002"/>
    <w:lvl w:ilvl="0" w:tplc="96DE3C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344F6"/>
    <w:multiLevelType w:val="hybridMultilevel"/>
    <w:tmpl w:val="576AE868"/>
    <w:lvl w:ilvl="0" w:tplc="1F822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1DE"/>
    <w:rsid w:val="000D4BC0"/>
    <w:rsid w:val="002261DE"/>
    <w:rsid w:val="004514BE"/>
    <w:rsid w:val="004B3AD5"/>
    <w:rsid w:val="004C5BD9"/>
    <w:rsid w:val="00540A4F"/>
    <w:rsid w:val="0055599D"/>
    <w:rsid w:val="00576C6B"/>
    <w:rsid w:val="00605D42"/>
    <w:rsid w:val="006309F9"/>
    <w:rsid w:val="00750586"/>
    <w:rsid w:val="00834409"/>
    <w:rsid w:val="00896356"/>
    <w:rsid w:val="00947064"/>
    <w:rsid w:val="00A76B99"/>
    <w:rsid w:val="00AD1755"/>
    <w:rsid w:val="00AF4324"/>
    <w:rsid w:val="00B7014C"/>
    <w:rsid w:val="00B739D6"/>
    <w:rsid w:val="00E8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1DE"/>
    <w:pPr>
      <w:ind w:left="720"/>
      <w:contextualSpacing/>
    </w:pPr>
  </w:style>
  <w:style w:type="paragraph" w:customStyle="1" w:styleId="xmsonospacing">
    <w:name w:val="x_msonospacing"/>
    <w:basedOn w:val="Normal"/>
    <w:rsid w:val="00605D42"/>
    <w:pPr>
      <w:spacing w:after="0" w:line="240" w:lineRule="auto"/>
    </w:pPr>
    <w:rPr>
      <w:rFonts w:ascii="Times New Roman" w:hAnsi="Times New Roman" w:cs="Times New Roman"/>
      <w:sz w:val="24"/>
      <w:szCs w:val="24"/>
      <w:lang w:val="mk-MK" w:eastAsia="mk-MK"/>
    </w:rPr>
  </w:style>
  <w:style w:type="paragraph" w:styleId="NoSpacing">
    <w:name w:val="No Spacing"/>
    <w:uiPriority w:val="1"/>
    <w:qFormat/>
    <w:rsid w:val="00605D42"/>
    <w:pPr>
      <w:spacing w:after="0" w:line="240" w:lineRule="auto"/>
    </w:pPr>
  </w:style>
  <w:style w:type="table" w:styleId="TableGrid">
    <w:name w:val="Table Grid"/>
    <w:basedOn w:val="TableNormal"/>
    <w:uiPriority w:val="39"/>
    <w:rsid w:val="00896356"/>
    <w:pPr>
      <w:spacing w:after="0" w:line="240" w:lineRule="auto"/>
    </w:pPr>
    <w:rPr>
      <w:sz w:val="24"/>
      <w:szCs w:val="24"/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9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/>
    </w:rPr>
  </w:style>
  <w:style w:type="paragraph" w:styleId="Header">
    <w:name w:val="header"/>
    <w:basedOn w:val="Normal"/>
    <w:link w:val="HeaderChar"/>
    <w:uiPriority w:val="99"/>
    <w:semiHidden/>
    <w:unhideWhenUsed/>
    <w:rsid w:val="00750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586"/>
  </w:style>
  <w:style w:type="paragraph" w:styleId="Footer">
    <w:name w:val="footer"/>
    <w:basedOn w:val="Normal"/>
    <w:link w:val="FooterChar"/>
    <w:uiPriority w:val="99"/>
    <w:unhideWhenUsed/>
    <w:rsid w:val="00750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suzana.nikodijevic</cp:lastModifiedBy>
  <cp:revision>10</cp:revision>
  <dcterms:created xsi:type="dcterms:W3CDTF">2020-11-30T11:44:00Z</dcterms:created>
  <dcterms:modified xsi:type="dcterms:W3CDTF">2020-12-01T15:05:00Z</dcterms:modified>
</cp:coreProperties>
</file>