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D436" w14:textId="77777777" w:rsidR="00500FA4" w:rsidRPr="00500FA4" w:rsidRDefault="00500FA4" w:rsidP="00540C83">
      <w:pPr>
        <w:spacing w:after="0"/>
        <w:jc w:val="center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noProof/>
        </w:rPr>
        <w:drawing>
          <wp:inline distT="0" distB="0" distL="0" distR="0" wp14:anchorId="4AD6414F" wp14:editId="189445C0">
            <wp:extent cx="3019425" cy="1040892"/>
            <wp:effectExtent l="0" t="0" r="0" b="6985"/>
            <wp:docPr id="1659879501" name="Picture 1659879501" descr="A white and gold logo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879501" name="Picture 1659879501" descr="A white and gold logo with a building and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BF648" w14:textId="77777777" w:rsidR="00500FA4" w:rsidRPr="00500FA4" w:rsidRDefault="00500FA4" w:rsidP="00500FA4">
      <w:pPr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500FA4">
        <w:rPr>
          <w:rFonts w:ascii="StobiSans Regular" w:hAnsi="StobiSans Regular"/>
          <w:b/>
          <w:bCs/>
          <w:sz w:val="20"/>
          <w:szCs w:val="20"/>
          <w:lang w:val="mk-MK"/>
        </w:rPr>
        <w:t>Совет за соработка меѓу Владата и граѓанското општество</w:t>
      </w:r>
    </w:p>
    <w:p w14:paraId="22D3F9C1" w14:textId="77777777" w:rsidR="00500FA4" w:rsidRPr="00500FA4" w:rsidRDefault="00500FA4" w:rsidP="00500FA4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9213389" w14:textId="77777777" w:rsidR="00500FA4" w:rsidRPr="00500FA4" w:rsidRDefault="00500FA4" w:rsidP="00500FA4">
      <w:pPr>
        <w:ind w:right="-255"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49C2E11E" w14:textId="77777777" w:rsidR="00500FA4" w:rsidRPr="00500FA4" w:rsidRDefault="00500FA4" w:rsidP="00500FA4">
      <w:pPr>
        <w:ind w:right="-255"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54430746" w14:textId="77777777" w:rsidR="00500FA4" w:rsidRPr="00500FA4" w:rsidRDefault="00500FA4" w:rsidP="00500FA4">
      <w:pPr>
        <w:ind w:right="-255"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A7AFE4B" w14:textId="77777777" w:rsidR="00500FA4" w:rsidRPr="00500FA4" w:rsidRDefault="00500FA4" w:rsidP="00500FA4">
      <w:pPr>
        <w:ind w:right="-255"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4B7A525F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2EB6D929" w14:textId="77777777" w:rsidR="00500FA4" w:rsidRPr="00500FA4" w:rsidRDefault="00500FA4" w:rsidP="00500FA4">
      <w:pPr>
        <w:tabs>
          <w:tab w:val="left" w:pos="4350"/>
        </w:tabs>
        <w:ind w:right="-255" w:firstLine="567"/>
        <w:jc w:val="center"/>
        <w:rPr>
          <w:rFonts w:ascii="StobiSans Regular" w:hAnsi="StobiSans Regular"/>
          <w:b/>
          <w:bCs/>
          <w:lang w:val="mk-MK"/>
        </w:rPr>
      </w:pPr>
      <w:r w:rsidRPr="00500FA4">
        <w:rPr>
          <w:rFonts w:ascii="StobiSans Regular" w:hAnsi="StobiSans Regular"/>
          <w:b/>
          <w:bCs/>
          <w:lang w:val="mk-MK"/>
        </w:rPr>
        <w:t>Н А Ц Р Т - З А П И С Н ИК</w:t>
      </w:r>
    </w:p>
    <w:p w14:paraId="37B5BAC9" w14:textId="08600023" w:rsidR="00500FA4" w:rsidRPr="00500FA4" w:rsidRDefault="00500FA4" w:rsidP="00500FA4">
      <w:pPr>
        <w:tabs>
          <w:tab w:val="left" w:pos="4350"/>
        </w:tabs>
        <w:spacing w:after="0"/>
        <w:ind w:right="-255"/>
        <w:jc w:val="center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од </w:t>
      </w:r>
      <w:r w:rsidR="00E5004B">
        <w:rPr>
          <w:rFonts w:ascii="StobiSans Regular" w:hAnsi="StobiSans Regular"/>
          <w:sz w:val="20"/>
          <w:szCs w:val="20"/>
          <w:lang w:val="mk-MK"/>
        </w:rPr>
        <w:t>Седмат</w:t>
      </w:r>
      <w:r w:rsidR="00FF3189">
        <w:rPr>
          <w:rFonts w:ascii="StobiSans Regular" w:hAnsi="StobiSans Regular"/>
          <w:sz w:val="20"/>
          <w:szCs w:val="20"/>
          <w:lang w:val="mk-MK"/>
        </w:rPr>
        <w:t>а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седница на Советот за соработка меѓу Владата и граѓанското општество</w:t>
      </w:r>
      <w:r w:rsidR="00540C83">
        <w:rPr>
          <w:rFonts w:ascii="StobiSans Regular" w:hAnsi="StobiSans Regular"/>
          <w:sz w:val="20"/>
          <w:szCs w:val="20"/>
          <w:lang w:val="mk-MK"/>
        </w:rPr>
        <w:t>,</w:t>
      </w:r>
    </w:p>
    <w:p w14:paraId="51CB7009" w14:textId="57509B14" w:rsidR="00500FA4" w:rsidRPr="00784609" w:rsidRDefault="00500FA4" w:rsidP="00500FA4">
      <w:pPr>
        <w:pStyle w:val="NoSpacing"/>
        <w:jc w:val="center"/>
        <w:rPr>
          <w:rFonts w:ascii="StobiSans Regular" w:hAnsi="StobiSans Regular"/>
          <w:sz w:val="20"/>
          <w:szCs w:val="20"/>
          <w:lang w:val="mk-MK"/>
        </w:rPr>
      </w:pPr>
      <w:r w:rsidRPr="00784609">
        <w:rPr>
          <w:rFonts w:ascii="StobiSans Regular" w:hAnsi="StobiSans Regular"/>
          <w:sz w:val="20"/>
          <w:szCs w:val="20"/>
          <w:lang w:val="mk-MK"/>
        </w:rPr>
        <w:t>одржана  на 2</w:t>
      </w:r>
      <w:r w:rsidR="00E5004B">
        <w:rPr>
          <w:rFonts w:ascii="StobiSans Regular" w:hAnsi="StobiSans Regular"/>
          <w:sz w:val="20"/>
          <w:szCs w:val="20"/>
          <w:lang w:val="mk-MK"/>
        </w:rPr>
        <w:t>2</w:t>
      </w:r>
      <w:r w:rsidRPr="00784609">
        <w:rPr>
          <w:rFonts w:ascii="StobiSans Regular" w:hAnsi="StobiSans Regular"/>
          <w:sz w:val="20"/>
          <w:szCs w:val="20"/>
          <w:lang w:val="mk-MK"/>
        </w:rPr>
        <w:t>.1</w:t>
      </w:r>
      <w:r w:rsidR="00E5004B">
        <w:rPr>
          <w:rFonts w:ascii="StobiSans Regular" w:hAnsi="StobiSans Regular"/>
          <w:sz w:val="20"/>
          <w:szCs w:val="20"/>
          <w:lang w:val="mk-MK"/>
        </w:rPr>
        <w:t>2</w:t>
      </w:r>
      <w:r w:rsidRPr="00784609">
        <w:rPr>
          <w:rFonts w:ascii="StobiSans Regular" w:hAnsi="StobiSans Regular"/>
          <w:sz w:val="20"/>
          <w:szCs w:val="20"/>
          <w:lang w:val="mk-MK"/>
        </w:rPr>
        <w:t>.2025 година</w:t>
      </w:r>
    </w:p>
    <w:p w14:paraId="0495D9E5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03D4EAC1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1A3EA94F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70F20234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0F4B822D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5ECDA06F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1190A2FC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74C95D28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6C07CFE6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02BF9AE0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0BA541A5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5DD4083F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2A4D374A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6F4ED757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3EA80D0E" w14:textId="5E9ED8B1" w:rsidR="00500FA4" w:rsidRPr="00500FA4" w:rsidRDefault="00500FA4" w:rsidP="00423A2B">
      <w:pPr>
        <w:tabs>
          <w:tab w:val="left" w:pos="4440"/>
        </w:tabs>
        <w:ind w:right="-255"/>
        <w:jc w:val="center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Скопје, </w:t>
      </w:r>
      <w:r w:rsidR="00540C83">
        <w:rPr>
          <w:rFonts w:ascii="StobiSans Regular" w:hAnsi="StobiSans Regular"/>
          <w:sz w:val="20"/>
          <w:szCs w:val="20"/>
          <w:lang w:val="mk-MK"/>
        </w:rPr>
        <w:t>деке</w:t>
      </w:r>
      <w:r w:rsidR="0078378C">
        <w:rPr>
          <w:rFonts w:ascii="StobiSans Regular" w:hAnsi="StobiSans Regular"/>
          <w:sz w:val="20"/>
          <w:szCs w:val="20"/>
          <w:lang w:val="mk-MK"/>
        </w:rPr>
        <w:t>мври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2025 година</w:t>
      </w:r>
    </w:p>
    <w:p w14:paraId="0B95AECF" w14:textId="77777777" w:rsidR="00540C83" w:rsidRDefault="00540C83">
      <w:pPr>
        <w:spacing w:line="278" w:lineRule="auto"/>
        <w:rPr>
          <w:rFonts w:ascii="StobiSans Regular" w:hAnsi="StobiSans Regular"/>
          <w:b/>
          <w:bCs/>
          <w:lang w:val="mk-MK"/>
        </w:rPr>
      </w:pPr>
      <w:r>
        <w:rPr>
          <w:rFonts w:ascii="StobiSans Regular" w:hAnsi="StobiSans Regular"/>
          <w:b/>
          <w:bCs/>
          <w:lang w:val="mk-MK"/>
        </w:rPr>
        <w:br w:type="page"/>
      </w:r>
    </w:p>
    <w:p w14:paraId="1F4BE6CE" w14:textId="0EEBEAA7" w:rsidR="00500FA4" w:rsidRPr="00500FA4" w:rsidRDefault="00500FA4" w:rsidP="003D6256">
      <w:pPr>
        <w:tabs>
          <w:tab w:val="left" w:pos="4440"/>
        </w:tabs>
        <w:ind w:right="-255"/>
        <w:jc w:val="center"/>
        <w:rPr>
          <w:rFonts w:ascii="StobiSans Regular" w:hAnsi="StobiSans Regular"/>
          <w:b/>
          <w:bCs/>
          <w:lang w:val="mk-MK"/>
        </w:rPr>
      </w:pPr>
      <w:r w:rsidRPr="00500FA4">
        <w:rPr>
          <w:rFonts w:ascii="StobiSans Regular" w:hAnsi="StobiSans Regular"/>
          <w:b/>
          <w:bCs/>
          <w:lang w:val="mk-MK"/>
        </w:rPr>
        <w:lastRenderedPageBreak/>
        <w:t>Н А Ц Р Т - З А П И С Н И К</w:t>
      </w:r>
    </w:p>
    <w:p w14:paraId="3DE22F26" w14:textId="6C1A5672" w:rsidR="00500FA4" w:rsidRPr="003D6256" w:rsidRDefault="00500FA4" w:rsidP="003D6256">
      <w:pPr>
        <w:tabs>
          <w:tab w:val="left" w:pos="4260"/>
        </w:tabs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 xml:space="preserve">од </w:t>
      </w:r>
      <w:r w:rsidR="00E5004B">
        <w:rPr>
          <w:rFonts w:ascii="StobiSans Regular" w:hAnsi="StobiSans Regular"/>
          <w:sz w:val="20"/>
          <w:szCs w:val="20"/>
          <w:lang w:val="mk-MK"/>
        </w:rPr>
        <w:t>Седмата</w:t>
      </w:r>
      <w:r w:rsidRPr="003D6256">
        <w:rPr>
          <w:rFonts w:ascii="StobiSans Regular" w:hAnsi="StobiSans Regular"/>
          <w:sz w:val="20"/>
          <w:szCs w:val="20"/>
          <w:lang w:val="mk-MK"/>
        </w:rPr>
        <w:t xml:space="preserve"> седница на Советот за соработка меѓу Владата и граѓанското општество,</w:t>
      </w:r>
    </w:p>
    <w:p w14:paraId="29379521" w14:textId="7F7638EE" w:rsidR="00500FA4" w:rsidRPr="003D6256" w:rsidRDefault="00500FA4" w:rsidP="003D6256">
      <w:pPr>
        <w:tabs>
          <w:tab w:val="left" w:pos="4260"/>
        </w:tabs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>одржана на 2</w:t>
      </w:r>
      <w:r w:rsidR="00E5004B">
        <w:rPr>
          <w:rFonts w:ascii="StobiSans Regular" w:hAnsi="StobiSans Regular"/>
          <w:sz w:val="20"/>
          <w:szCs w:val="20"/>
          <w:lang w:val="mk-MK"/>
        </w:rPr>
        <w:t>2</w:t>
      </w:r>
      <w:r w:rsidRPr="003D6256">
        <w:rPr>
          <w:rFonts w:ascii="StobiSans Regular" w:hAnsi="StobiSans Regular"/>
          <w:sz w:val="20"/>
          <w:szCs w:val="20"/>
          <w:lang w:val="mk-MK"/>
        </w:rPr>
        <w:t>.1</w:t>
      </w:r>
      <w:r w:rsidR="00E5004B">
        <w:rPr>
          <w:rFonts w:ascii="StobiSans Regular" w:hAnsi="StobiSans Regular"/>
          <w:sz w:val="20"/>
          <w:szCs w:val="20"/>
          <w:lang w:val="mk-MK"/>
        </w:rPr>
        <w:t>2</w:t>
      </w:r>
      <w:r w:rsidRPr="003D6256">
        <w:rPr>
          <w:rFonts w:ascii="StobiSans Regular" w:hAnsi="StobiSans Regular"/>
          <w:sz w:val="20"/>
          <w:szCs w:val="20"/>
          <w:lang w:val="mk-MK"/>
        </w:rPr>
        <w:t>.2025 година</w:t>
      </w:r>
    </w:p>
    <w:p w14:paraId="5460E209" w14:textId="77777777" w:rsidR="00500FA4" w:rsidRDefault="00500FA4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42E92009" w14:textId="77777777" w:rsidR="003D6256" w:rsidRPr="003D6256" w:rsidRDefault="003D6256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0AAC4EEE" w14:textId="018A29F3" w:rsidR="00FF3189" w:rsidRPr="003D6256" w:rsidRDefault="00500FA4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>Седницата започна во 1</w:t>
      </w:r>
      <w:r w:rsidR="00E5004B">
        <w:rPr>
          <w:rFonts w:ascii="StobiSans Regular" w:hAnsi="StobiSans Regular"/>
          <w:sz w:val="20"/>
          <w:szCs w:val="20"/>
          <w:lang w:val="mk-MK"/>
        </w:rPr>
        <w:t>0</w:t>
      </w:r>
      <w:r w:rsidRPr="003D6256">
        <w:rPr>
          <w:rFonts w:ascii="StobiSans Regular" w:hAnsi="StobiSans Regular"/>
          <w:sz w:val="20"/>
          <w:szCs w:val="20"/>
          <w:lang w:val="mk-MK"/>
        </w:rPr>
        <w:t>:</w:t>
      </w:r>
      <w:r w:rsidR="00E5004B">
        <w:rPr>
          <w:rFonts w:ascii="StobiSans Regular" w:hAnsi="StobiSans Regular"/>
          <w:sz w:val="20"/>
          <w:szCs w:val="20"/>
          <w:lang w:val="mk-MK"/>
        </w:rPr>
        <w:t>3</w:t>
      </w:r>
      <w:r w:rsidRPr="003D6256">
        <w:rPr>
          <w:rFonts w:ascii="StobiSans Regular" w:hAnsi="StobiSans Regular"/>
          <w:sz w:val="20"/>
          <w:szCs w:val="20"/>
          <w:lang w:val="mk-MK"/>
        </w:rPr>
        <w:t>0 часот.</w:t>
      </w:r>
    </w:p>
    <w:p w14:paraId="2EFA4B10" w14:textId="531E5F08" w:rsidR="004E1C8A" w:rsidRDefault="004E1C8A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Со седницата претседаваше претседателката на Советот, Никица Кусиникова-Здружение </w:t>
      </w:r>
      <w:proofErr w:type="spellStart"/>
      <w:r>
        <w:rPr>
          <w:rFonts w:ascii="StobiSans Regular" w:hAnsi="StobiSans Regular"/>
          <w:sz w:val="20"/>
          <w:szCs w:val="20"/>
          <w:lang w:val="mk-MK"/>
        </w:rPr>
        <w:t>Конект</w:t>
      </w:r>
      <w:proofErr w:type="spellEnd"/>
      <w:r>
        <w:rPr>
          <w:rFonts w:ascii="StobiSans Regular" w:hAnsi="StobiSans Regular"/>
          <w:sz w:val="20"/>
          <w:szCs w:val="20"/>
          <w:lang w:val="mk-MK"/>
        </w:rPr>
        <w:t xml:space="preserve"> Скопје.</w:t>
      </w:r>
    </w:p>
    <w:p w14:paraId="7CE65E8A" w14:textId="00E4DB24" w:rsidR="00500FA4" w:rsidRPr="003D6256" w:rsidRDefault="00500FA4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 xml:space="preserve">На седницата присуствуваа членовите: </w:t>
      </w:r>
      <w:r w:rsidR="00201CA9">
        <w:rPr>
          <w:rFonts w:ascii="StobiSans Regular" w:hAnsi="StobiSans Regular"/>
          <w:sz w:val="20"/>
          <w:szCs w:val="20"/>
          <w:lang w:val="mk-MK"/>
        </w:rPr>
        <w:t xml:space="preserve">Лидија </w:t>
      </w:r>
      <w:proofErr w:type="spellStart"/>
      <w:r w:rsidR="00201CA9">
        <w:rPr>
          <w:rFonts w:ascii="StobiSans Regular" w:hAnsi="StobiSans Regular"/>
          <w:sz w:val="20"/>
          <w:szCs w:val="20"/>
          <w:lang w:val="mk-MK"/>
        </w:rPr>
        <w:t>Најдова-Ниневска</w:t>
      </w:r>
      <w:proofErr w:type="spellEnd"/>
      <w:r w:rsidRPr="003D6256">
        <w:rPr>
          <w:rFonts w:ascii="StobiSans Regular" w:hAnsi="StobiSans Regular"/>
          <w:sz w:val="20"/>
          <w:szCs w:val="20"/>
          <w:lang w:val="mk-MK"/>
        </w:rPr>
        <w:t xml:space="preserve"> - Министерството за внатрешни работи, </w:t>
      </w:r>
      <w:r w:rsidR="00201CA9">
        <w:rPr>
          <w:rFonts w:ascii="StobiSans Regular" w:hAnsi="StobiSans Regular"/>
          <w:sz w:val="20"/>
          <w:szCs w:val="20"/>
          <w:lang w:val="mk-MK"/>
        </w:rPr>
        <w:t xml:space="preserve">Бојана </w:t>
      </w:r>
      <w:proofErr w:type="spellStart"/>
      <w:r w:rsidR="00201CA9">
        <w:rPr>
          <w:rFonts w:ascii="StobiSans Regular" w:hAnsi="StobiSans Regular"/>
          <w:sz w:val="20"/>
          <w:szCs w:val="20"/>
          <w:lang w:val="mk-MK"/>
        </w:rPr>
        <w:t>Босилкова</w:t>
      </w:r>
      <w:proofErr w:type="spellEnd"/>
      <w:r w:rsidR="00201CA9">
        <w:rPr>
          <w:rFonts w:ascii="StobiSans Regular" w:hAnsi="StobiSans Regular"/>
          <w:sz w:val="20"/>
          <w:szCs w:val="20"/>
          <w:lang w:val="mk-MK"/>
        </w:rPr>
        <w:t xml:space="preserve">-Министерство за правда, </w:t>
      </w:r>
      <w:proofErr w:type="spellStart"/>
      <w:r w:rsidRPr="003D6256">
        <w:rPr>
          <w:rFonts w:ascii="StobiSans Regular" w:hAnsi="StobiSans Regular"/>
          <w:sz w:val="20"/>
          <w:szCs w:val="20"/>
          <w:lang w:val="mk-MK"/>
        </w:rPr>
        <w:t>Суеда</w:t>
      </w:r>
      <w:proofErr w:type="spellEnd"/>
      <w:r w:rsidRPr="003D6256">
        <w:rPr>
          <w:rFonts w:ascii="StobiSans Regular" w:hAnsi="StobiSans Regular"/>
          <w:sz w:val="20"/>
          <w:szCs w:val="20"/>
          <w:lang w:val="mk-MK"/>
        </w:rPr>
        <w:t xml:space="preserve"> Бајрами - Министерство за односи меѓу заедниците, </w:t>
      </w:r>
      <w:r w:rsidR="00201CA9">
        <w:rPr>
          <w:rFonts w:ascii="StobiSans Regular" w:hAnsi="StobiSans Regular"/>
          <w:sz w:val="20"/>
          <w:szCs w:val="20"/>
          <w:lang w:val="mk-MK"/>
        </w:rPr>
        <w:t xml:space="preserve">Даница </w:t>
      </w:r>
      <w:proofErr w:type="spellStart"/>
      <w:r w:rsidR="00201CA9">
        <w:rPr>
          <w:rFonts w:ascii="StobiSans Regular" w:hAnsi="StobiSans Regular"/>
          <w:sz w:val="20"/>
          <w:szCs w:val="20"/>
          <w:lang w:val="mk-MK"/>
        </w:rPr>
        <w:t>Насова</w:t>
      </w:r>
      <w:proofErr w:type="spellEnd"/>
      <w:r w:rsidR="00201CA9">
        <w:rPr>
          <w:rFonts w:ascii="StobiSans Regular" w:hAnsi="StobiSans Regular"/>
          <w:sz w:val="20"/>
          <w:szCs w:val="20"/>
          <w:lang w:val="mk-MK"/>
        </w:rPr>
        <w:t xml:space="preserve"> Иванова-Министерство за европски прашања, Ангелина Јакимовска-Министерство за финансии,</w:t>
      </w:r>
      <w:r w:rsidR="00201CA9" w:rsidRPr="00201CA9">
        <w:rPr>
          <w:rFonts w:ascii="StobiSans Regular" w:hAnsi="StobiSans Regular"/>
          <w:sz w:val="20"/>
          <w:szCs w:val="20"/>
          <w:lang w:val="mk-MK"/>
        </w:rPr>
        <w:t xml:space="preserve"> Александра Крстевска Ангеловска – Министерство за социјална политика, демографија и млади</w:t>
      </w:r>
      <w:r w:rsidR="007C0AC5" w:rsidRPr="003D6256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="00EF1CEE" w:rsidRPr="00EF1CEE">
        <w:rPr>
          <w:rFonts w:ascii="StobiSans Regular" w:hAnsi="StobiSans Regular"/>
          <w:sz w:val="20"/>
          <w:szCs w:val="20"/>
          <w:lang w:val="mk-MK"/>
        </w:rPr>
        <w:t>Снежана Ристовска - Министерство за култура и туризам</w:t>
      </w:r>
      <w:r w:rsidR="00EF1CEE">
        <w:rPr>
          <w:rFonts w:ascii="StobiSans Regular" w:hAnsi="StobiSans Regular"/>
          <w:sz w:val="20"/>
          <w:szCs w:val="20"/>
          <w:lang w:val="mk-MK"/>
        </w:rPr>
        <w:t>,</w:t>
      </w:r>
      <w:r w:rsidR="00EF1CEE" w:rsidRPr="00EF1CEE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3D6256">
        <w:rPr>
          <w:rFonts w:ascii="StobiSans Regular" w:hAnsi="StobiSans Regular"/>
          <w:sz w:val="20"/>
          <w:szCs w:val="20"/>
          <w:lang w:val="mk-MK"/>
        </w:rPr>
        <w:t xml:space="preserve">Оливера Јакшиќ </w:t>
      </w:r>
      <w:proofErr w:type="spellStart"/>
      <w:r w:rsidRPr="003D6256">
        <w:rPr>
          <w:rFonts w:ascii="StobiSans Regular" w:hAnsi="StobiSans Regular"/>
          <w:sz w:val="20"/>
          <w:szCs w:val="20"/>
          <w:lang w:val="mk-MK"/>
        </w:rPr>
        <w:t>Транталовска</w:t>
      </w:r>
      <w:proofErr w:type="spellEnd"/>
      <w:r w:rsidRPr="003D6256">
        <w:rPr>
          <w:rFonts w:ascii="StobiSans Regular" w:hAnsi="StobiSans Regular"/>
          <w:sz w:val="20"/>
          <w:szCs w:val="20"/>
          <w:lang w:val="mk-MK"/>
        </w:rPr>
        <w:t xml:space="preserve">-Министерство за дигитална трансформација, </w:t>
      </w:r>
      <w:r w:rsidR="00EF1CEE">
        <w:rPr>
          <w:rFonts w:ascii="StobiSans Regular" w:hAnsi="StobiSans Regular"/>
          <w:sz w:val="20"/>
          <w:szCs w:val="20"/>
          <w:lang w:val="mk-MK"/>
        </w:rPr>
        <w:t>Валентина Величковска-Македонски центар за меѓународна соработка Скопје, Дарко Аврамовски-</w:t>
      </w:r>
      <w:r w:rsidR="00362DDC" w:rsidRPr="003D6256">
        <w:rPr>
          <w:rFonts w:ascii="StobiSans Regular" w:hAnsi="StobiSans Regular"/>
          <w:sz w:val="20"/>
          <w:szCs w:val="20"/>
          <w:lang w:val="mk-MK"/>
        </w:rPr>
        <w:t>Коалиција на здруженија на граѓани ,,Сите за правично судење”, Скопје, Маја Атанасова</w:t>
      </w:r>
      <w:r w:rsidR="00EF1CEE">
        <w:rPr>
          <w:rFonts w:ascii="StobiSans Regular" w:hAnsi="StobiSans Regular"/>
          <w:sz w:val="20"/>
          <w:szCs w:val="20"/>
          <w:lang w:val="mk-MK"/>
        </w:rPr>
        <w:t xml:space="preserve"> и Бојана Божиновска Силјановска</w:t>
      </w:r>
      <w:r w:rsidR="00C74E1D" w:rsidRPr="003D6256">
        <w:rPr>
          <w:rFonts w:ascii="StobiSans Regular" w:hAnsi="StobiSans Regular"/>
          <w:sz w:val="20"/>
          <w:szCs w:val="20"/>
          <w:lang w:val="mk-MK"/>
        </w:rPr>
        <w:t>-</w:t>
      </w:r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Македонско здружение на млади правници – МЗМП Скопје, </w:t>
      </w:r>
      <w:r w:rsidR="00EF1CEE">
        <w:rPr>
          <w:rFonts w:ascii="StobiSans Regular" w:hAnsi="StobiSans Regular"/>
          <w:sz w:val="20"/>
          <w:szCs w:val="20"/>
          <w:lang w:val="mk-MK"/>
        </w:rPr>
        <w:t>Симонида Кацарска-</w:t>
      </w:r>
      <w:r w:rsidR="00EF1CEE"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3D6256">
        <w:rPr>
          <w:rFonts w:ascii="StobiSans Regular" w:hAnsi="StobiSans Regular"/>
          <w:sz w:val="20"/>
          <w:szCs w:val="20"/>
          <w:lang w:val="mk-MK"/>
        </w:rPr>
        <w:t xml:space="preserve">Институт за европска политика, Скопје, </w:t>
      </w:r>
      <w:r w:rsidR="00EF1CEE">
        <w:rPr>
          <w:rFonts w:ascii="StobiSans Regular" w:hAnsi="StobiSans Regular"/>
          <w:sz w:val="20"/>
          <w:szCs w:val="20"/>
          <w:lang w:val="mk-MK"/>
        </w:rPr>
        <w:t xml:space="preserve">Моника Илиоска </w:t>
      </w:r>
      <w:proofErr w:type="spellStart"/>
      <w:r w:rsidR="00EF1CEE">
        <w:rPr>
          <w:rFonts w:ascii="StobiSans Regular" w:hAnsi="StobiSans Regular"/>
          <w:sz w:val="20"/>
          <w:szCs w:val="20"/>
          <w:lang w:val="mk-MK"/>
        </w:rPr>
        <w:t>Кантарџиоска</w:t>
      </w:r>
      <w:proofErr w:type="spellEnd"/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 - Коалиција на младински организации СЕГА Прилеп, </w:t>
      </w:r>
      <w:r w:rsidR="00540C83">
        <w:rPr>
          <w:rFonts w:ascii="StobiSans Regular" w:hAnsi="StobiSans Regular"/>
          <w:sz w:val="20"/>
          <w:szCs w:val="20"/>
          <w:lang w:val="mk-MK"/>
        </w:rPr>
        <w:t>Ирена Лозана</w:t>
      </w:r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–Здружение за рехабилитација и инклузија на лице со Даунов синдром Дневен центар Доза Среќа Скопје, </w:t>
      </w:r>
      <w:proofErr w:type="spellStart"/>
      <w:r w:rsidR="00EF1CEE">
        <w:rPr>
          <w:rFonts w:ascii="StobiSans Regular" w:hAnsi="StobiSans Regular"/>
          <w:sz w:val="20"/>
          <w:szCs w:val="20"/>
          <w:lang w:val="mk-MK"/>
        </w:rPr>
        <w:t>Асиб</w:t>
      </w:r>
      <w:proofErr w:type="spellEnd"/>
      <w:r w:rsidR="00EF1CEE">
        <w:rPr>
          <w:rFonts w:ascii="StobiSans Regular" w:hAnsi="StobiSans Regular"/>
          <w:sz w:val="20"/>
          <w:szCs w:val="20"/>
          <w:lang w:val="mk-MK"/>
        </w:rPr>
        <w:t xml:space="preserve"> Зекир-Здружение Иницијатива за економски развој на Ромите РЕДИ-Скопје, Елизабета </w:t>
      </w:r>
      <w:proofErr w:type="spellStart"/>
      <w:r w:rsidR="00EF1CEE">
        <w:rPr>
          <w:rFonts w:ascii="StobiSans Regular" w:hAnsi="StobiSans Regular"/>
          <w:sz w:val="20"/>
          <w:szCs w:val="20"/>
          <w:lang w:val="mk-MK"/>
        </w:rPr>
        <w:t>Божиноска</w:t>
      </w:r>
      <w:proofErr w:type="spellEnd"/>
      <w:r w:rsidR="00EF1CEE">
        <w:rPr>
          <w:rFonts w:ascii="StobiSans Regular" w:hAnsi="StobiSans Regular"/>
          <w:sz w:val="20"/>
          <w:szCs w:val="20"/>
          <w:lang w:val="mk-MK"/>
        </w:rPr>
        <w:t>-Асоцијација за здравствена едукација и истражување Скопје</w:t>
      </w:r>
      <w:r w:rsidRPr="003D6256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Зоран Димов - Здружение Ромски Деловен Информативен Центар на Македонија–ЗРДИЦМ Скопје, Данче </w:t>
      </w:r>
      <w:proofErr w:type="spellStart"/>
      <w:r w:rsidR="00362DDC" w:rsidRPr="003D6256">
        <w:rPr>
          <w:rFonts w:ascii="StobiSans Regular" w:hAnsi="StobiSans Regular"/>
          <w:sz w:val="20"/>
          <w:szCs w:val="20"/>
          <w:lang w:val="mk-MK"/>
        </w:rPr>
        <w:t>Даниловска</w:t>
      </w:r>
      <w:proofErr w:type="spellEnd"/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="00362DDC" w:rsidRPr="003D6256">
        <w:rPr>
          <w:rFonts w:ascii="StobiSans Regular" w:hAnsi="StobiSans Regular"/>
          <w:sz w:val="20"/>
          <w:szCs w:val="20"/>
          <w:lang w:val="mk-MK"/>
        </w:rPr>
        <w:t>Бајдевска</w:t>
      </w:r>
      <w:proofErr w:type="spellEnd"/>
      <w:r w:rsidR="00362DDC" w:rsidRPr="003D6256">
        <w:rPr>
          <w:rFonts w:ascii="StobiSans Regular" w:hAnsi="StobiSans Regular"/>
          <w:sz w:val="20"/>
          <w:szCs w:val="20"/>
          <w:lang w:val="mk-MK"/>
        </w:rPr>
        <w:t>-Фондација за интернет и општество Метаморфозис, Скопје</w:t>
      </w:r>
      <w:r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F06665" w:rsidRPr="003D6256">
        <w:rPr>
          <w:rFonts w:ascii="StobiSans Regular" w:hAnsi="StobiSans Regular"/>
          <w:sz w:val="20"/>
          <w:szCs w:val="20"/>
          <w:lang w:val="mk-MK"/>
        </w:rPr>
        <w:t xml:space="preserve">и </w:t>
      </w:r>
      <w:r w:rsidR="00540C83">
        <w:rPr>
          <w:rFonts w:ascii="StobiSans Regular" w:hAnsi="StobiSans Regular"/>
          <w:sz w:val="20"/>
          <w:szCs w:val="20"/>
          <w:lang w:val="mk-MK"/>
        </w:rPr>
        <w:t>Драгица</w:t>
      </w:r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 Вучковиќ-Здружение за заштита на околината и дрвото </w:t>
      </w:r>
      <w:proofErr w:type="spellStart"/>
      <w:r w:rsidR="00362DDC" w:rsidRPr="003D6256">
        <w:rPr>
          <w:rFonts w:ascii="StobiSans Regular" w:hAnsi="StobiSans Regular"/>
          <w:sz w:val="20"/>
          <w:szCs w:val="20"/>
          <w:lang w:val="mk-MK"/>
        </w:rPr>
        <w:t>Екодрводекор</w:t>
      </w:r>
      <w:proofErr w:type="spellEnd"/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 Битола.</w:t>
      </w:r>
    </w:p>
    <w:p w14:paraId="2CC5CEA4" w14:textId="02A2F1A2" w:rsidR="00500FA4" w:rsidRPr="003D6256" w:rsidRDefault="00500FA4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proofErr w:type="spellStart"/>
      <w:r w:rsidRPr="003D6256">
        <w:rPr>
          <w:rFonts w:ascii="StobiSans Regular" w:hAnsi="StobiSans Regular"/>
          <w:sz w:val="20"/>
          <w:szCs w:val="20"/>
          <w:lang w:val="mk-MK"/>
        </w:rPr>
        <w:t>Нa</w:t>
      </w:r>
      <w:proofErr w:type="spellEnd"/>
      <w:r w:rsidRPr="003D6256">
        <w:rPr>
          <w:rFonts w:ascii="StobiSans Regular" w:hAnsi="StobiSans Regular"/>
          <w:sz w:val="20"/>
          <w:szCs w:val="20"/>
          <w:lang w:val="mk-MK"/>
        </w:rPr>
        <w:t xml:space="preserve"> седницата не присуствуваа членовите на Советот или нивните заменици: </w:t>
      </w:r>
      <w:r w:rsidR="00201CA9" w:rsidRPr="00201CA9">
        <w:rPr>
          <w:rFonts w:ascii="StobiSans Regular" w:hAnsi="StobiSans Regular"/>
          <w:sz w:val="20"/>
          <w:szCs w:val="20"/>
          <w:lang w:val="mk-MK"/>
        </w:rPr>
        <w:t>Елизабета Поп Ангелова</w:t>
      </w:r>
      <w:r w:rsidR="00201CA9">
        <w:rPr>
          <w:rFonts w:ascii="StobiSans Regular" w:hAnsi="StobiSans Regular"/>
          <w:sz w:val="20"/>
          <w:szCs w:val="20"/>
          <w:lang w:val="mk-MK"/>
        </w:rPr>
        <w:t xml:space="preserve"> или Бети Попова</w:t>
      </w:r>
      <w:r w:rsidR="00201CA9" w:rsidRPr="00201CA9">
        <w:rPr>
          <w:rFonts w:ascii="StobiSans Regular" w:hAnsi="StobiSans Regular"/>
          <w:sz w:val="20"/>
          <w:szCs w:val="20"/>
          <w:lang w:val="mk-MK"/>
        </w:rPr>
        <w:t>-Министерство за економија и труд</w:t>
      </w:r>
      <w:r w:rsidR="007C0AC5" w:rsidRPr="003D6256">
        <w:rPr>
          <w:rFonts w:ascii="StobiSans Regular" w:hAnsi="StobiSans Regular"/>
          <w:sz w:val="20"/>
          <w:szCs w:val="20"/>
          <w:lang w:val="mk-MK"/>
        </w:rPr>
        <w:t xml:space="preserve">, Бесник Бајрами или Јелена Арсова -Министерство за здравство, Весна </w:t>
      </w:r>
      <w:proofErr w:type="spellStart"/>
      <w:r w:rsidR="007C0AC5" w:rsidRPr="003D6256">
        <w:rPr>
          <w:rFonts w:ascii="StobiSans Regular" w:hAnsi="StobiSans Regular"/>
          <w:sz w:val="20"/>
          <w:szCs w:val="20"/>
          <w:lang w:val="mk-MK"/>
        </w:rPr>
        <w:t>Виѓњевиќ</w:t>
      </w:r>
      <w:proofErr w:type="spellEnd"/>
      <w:r w:rsidR="007C0AC5" w:rsidRPr="003D6256">
        <w:rPr>
          <w:rFonts w:ascii="StobiSans Regular" w:hAnsi="StobiSans Regular"/>
          <w:sz w:val="20"/>
          <w:szCs w:val="20"/>
          <w:lang w:val="mk-MK"/>
        </w:rPr>
        <w:t xml:space="preserve"> или Александра </w:t>
      </w:r>
      <w:proofErr w:type="spellStart"/>
      <w:r w:rsidR="007C0AC5" w:rsidRPr="003D6256">
        <w:rPr>
          <w:rFonts w:ascii="StobiSans Regular" w:hAnsi="StobiSans Regular"/>
          <w:sz w:val="20"/>
          <w:szCs w:val="20"/>
          <w:lang w:val="mk-MK"/>
        </w:rPr>
        <w:t>Анчева</w:t>
      </w:r>
      <w:proofErr w:type="spellEnd"/>
      <w:r w:rsidR="007C0AC5" w:rsidRPr="003D6256">
        <w:rPr>
          <w:rFonts w:ascii="StobiSans Regular" w:hAnsi="StobiSans Regular"/>
          <w:sz w:val="20"/>
          <w:szCs w:val="20"/>
          <w:lang w:val="mk-MK"/>
        </w:rPr>
        <w:t xml:space="preserve"> - Министерство за образование и наука,</w:t>
      </w:r>
      <w:r w:rsidR="0078378C"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540C83">
        <w:rPr>
          <w:rFonts w:ascii="StobiSans Regular" w:hAnsi="StobiSans Regular"/>
          <w:sz w:val="20"/>
          <w:szCs w:val="20"/>
          <w:lang w:val="mk-MK"/>
        </w:rPr>
        <w:t xml:space="preserve">Стефан </w:t>
      </w:r>
      <w:proofErr w:type="spellStart"/>
      <w:r w:rsidR="00540C83">
        <w:rPr>
          <w:rFonts w:ascii="StobiSans Regular" w:hAnsi="StobiSans Regular"/>
          <w:sz w:val="20"/>
          <w:szCs w:val="20"/>
          <w:lang w:val="mk-MK"/>
        </w:rPr>
        <w:t>Вангелски</w:t>
      </w:r>
      <w:proofErr w:type="spellEnd"/>
      <w:r w:rsidR="00540C83">
        <w:rPr>
          <w:rFonts w:ascii="StobiSans Regular" w:hAnsi="StobiSans Regular"/>
          <w:sz w:val="20"/>
          <w:szCs w:val="20"/>
          <w:lang w:val="mk-MK"/>
        </w:rPr>
        <w:t xml:space="preserve"> или Александра Куновска – Министерство за локална самоуправа, </w:t>
      </w:r>
      <w:proofErr w:type="spellStart"/>
      <w:r w:rsidR="004F3D4D" w:rsidRPr="003D6256">
        <w:rPr>
          <w:rFonts w:ascii="StobiSans Regular" w:hAnsi="StobiSans Regular"/>
          <w:sz w:val="20"/>
          <w:szCs w:val="20"/>
          <w:lang w:val="mk-MK"/>
        </w:rPr>
        <w:t>Лендита</w:t>
      </w:r>
      <w:proofErr w:type="spellEnd"/>
      <w:r w:rsidR="004F3D4D" w:rsidRPr="003D6256">
        <w:rPr>
          <w:rFonts w:ascii="StobiSans Regular" w:hAnsi="StobiSans Regular"/>
          <w:sz w:val="20"/>
          <w:szCs w:val="20"/>
          <w:lang w:val="mk-MK"/>
        </w:rPr>
        <w:t xml:space="preserve"> Дика или </w:t>
      </w:r>
      <w:proofErr w:type="spellStart"/>
      <w:r w:rsidR="004F3D4D" w:rsidRPr="003D6256">
        <w:rPr>
          <w:rFonts w:ascii="StobiSans Regular" w:hAnsi="StobiSans Regular"/>
          <w:sz w:val="20"/>
          <w:szCs w:val="20"/>
          <w:lang w:val="mk-MK"/>
        </w:rPr>
        <w:t>Мисрете</w:t>
      </w:r>
      <w:proofErr w:type="spellEnd"/>
      <w:r w:rsidR="004F3D4D"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="004F3D4D" w:rsidRPr="003D6256">
        <w:rPr>
          <w:rFonts w:ascii="StobiSans Regular" w:hAnsi="StobiSans Regular"/>
          <w:sz w:val="20"/>
          <w:szCs w:val="20"/>
          <w:lang w:val="mk-MK"/>
        </w:rPr>
        <w:t>Едипи</w:t>
      </w:r>
      <w:proofErr w:type="spellEnd"/>
      <w:r w:rsidR="004F3D4D" w:rsidRPr="003D6256">
        <w:rPr>
          <w:rFonts w:ascii="StobiSans Regular" w:hAnsi="StobiSans Regular"/>
          <w:sz w:val="20"/>
          <w:szCs w:val="20"/>
          <w:lang w:val="mk-MK"/>
        </w:rPr>
        <w:t>-Министерство за животна средина и просторно планирање</w:t>
      </w:r>
      <w:r w:rsidR="00EF1CEE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="004F3D4D" w:rsidRPr="003D6256">
        <w:rPr>
          <w:rFonts w:ascii="StobiSans Regular" w:hAnsi="StobiSans Regular"/>
          <w:sz w:val="20"/>
          <w:szCs w:val="20"/>
          <w:lang w:val="mk-MK"/>
        </w:rPr>
        <w:t>Теа Зографска или Мартина Станковиќ-Национален совет за родова рамноправност</w:t>
      </w:r>
      <w:r w:rsidR="00EF1CEE">
        <w:rPr>
          <w:rFonts w:ascii="StobiSans Regular" w:hAnsi="StobiSans Regular"/>
          <w:sz w:val="20"/>
          <w:szCs w:val="20"/>
          <w:lang w:val="mk-MK"/>
        </w:rPr>
        <w:t xml:space="preserve">, </w:t>
      </w:r>
      <w:proofErr w:type="spellStart"/>
      <w:r w:rsidR="00EF1CEE" w:rsidRPr="003D6256">
        <w:rPr>
          <w:rFonts w:ascii="StobiSans Regular" w:hAnsi="StobiSans Regular"/>
          <w:sz w:val="20"/>
          <w:szCs w:val="20"/>
          <w:lang w:val="mk-MK"/>
        </w:rPr>
        <w:t>Емилиа</w:t>
      </w:r>
      <w:proofErr w:type="spellEnd"/>
      <w:r w:rsidR="00EF1CEE"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="00EF1CEE" w:rsidRPr="003D6256">
        <w:rPr>
          <w:rFonts w:ascii="StobiSans Regular" w:hAnsi="StobiSans Regular"/>
          <w:sz w:val="20"/>
          <w:szCs w:val="20"/>
          <w:lang w:val="mk-MK"/>
        </w:rPr>
        <w:t>Ѓероска</w:t>
      </w:r>
      <w:proofErr w:type="spellEnd"/>
      <w:r w:rsidR="00EF1CEE"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EF1CEE">
        <w:rPr>
          <w:rFonts w:ascii="StobiSans Regular" w:hAnsi="StobiSans Regular"/>
          <w:sz w:val="20"/>
          <w:szCs w:val="20"/>
          <w:lang w:val="mk-MK"/>
        </w:rPr>
        <w:t>или Рубин Николоски</w:t>
      </w:r>
      <w:r w:rsidR="00EF1CEE" w:rsidRPr="003D6256">
        <w:rPr>
          <w:rFonts w:ascii="StobiSans Regular" w:hAnsi="StobiSans Regular"/>
          <w:sz w:val="20"/>
          <w:szCs w:val="20"/>
          <w:lang w:val="mk-MK"/>
        </w:rPr>
        <w:t>- Здружение на граѓани за унапредување на развојните процеси ПРО Локал Битола</w:t>
      </w:r>
      <w:r w:rsidR="00B53CEF">
        <w:rPr>
          <w:rFonts w:ascii="StobiSans Regular" w:hAnsi="StobiSans Regular"/>
          <w:sz w:val="20"/>
          <w:szCs w:val="20"/>
          <w:lang w:val="mk-MK"/>
        </w:rPr>
        <w:t>.</w:t>
      </w:r>
    </w:p>
    <w:p w14:paraId="68313293" w14:textId="714CC0DB" w:rsidR="00500FA4" w:rsidRPr="003D6256" w:rsidRDefault="00500FA4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 xml:space="preserve">На седницата на Советот присуствуваа и претставници на Генералниот секретаријат: </w:t>
      </w:r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Сузана </w:t>
      </w:r>
      <w:proofErr w:type="spellStart"/>
      <w:r w:rsidR="00362DDC" w:rsidRPr="003D6256">
        <w:rPr>
          <w:rFonts w:ascii="StobiSans Regular" w:hAnsi="StobiSans Regular"/>
          <w:sz w:val="20"/>
          <w:szCs w:val="20"/>
          <w:lang w:val="mk-MK"/>
        </w:rPr>
        <w:t>Никодијевиќ</w:t>
      </w:r>
      <w:proofErr w:type="spellEnd"/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-Филиповска, </w:t>
      </w:r>
      <w:r w:rsidRPr="003D6256">
        <w:rPr>
          <w:rFonts w:ascii="StobiSans Regular" w:hAnsi="StobiSans Regular"/>
          <w:sz w:val="20"/>
          <w:szCs w:val="20"/>
          <w:lang w:val="mk-MK"/>
        </w:rPr>
        <w:t>Весна Тасевска</w:t>
      </w:r>
      <w:r w:rsidR="0078378C" w:rsidRPr="003D6256">
        <w:rPr>
          <w:rFonts w:ascii="StobiSans Regular" w:hAnsi="StobiSans Regular"/>
          <w:sz w:val="20"/>
          <w:szCs w:val="20"/>
          <w:lang w:val="mk-MK"/>
        </w:rPr>
        <w:t>,</w:t>
      </w:r>
      <w:r w:rsidRPr="003D6256">
        <w:rPr>
          <w:rFonts w:ascii="StobiSans Regular" w:hAnsi="StobiSans Regular"/>
          <w:sz w:val="20"/>
          <w:szCs w:val="20"/>
          <w:lang w:val="mk-MK"/>
        </w:rPr>
        <w:t xml:space="preserve"> Миа Деспотовска</w:t>
      </w:r>
      <w:r w:rsidR="00F24A08">
        <w:rPr>
          <w:rFonts w:ascii="StobiSans Regular" w:hAnsi="StobiSans Regular"/>
          <w:sz w:val="20"/>
          <w:szCs w:val="20"/>
          <w:lang w:val="mk-MK"/>
        </w:rPr>
        <w:t xml:space="preserve"> и</w:t>
      </w:r>
      <w:r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78378C" w:rsidRPr="003D6256">
        <w:rPr>
          <w:rFonts w:ascii="StobiSans Regular" w:hAnsi="StobiSans Regular"/>
          <w:sz w:val="20"/>
          <w:szCs w:val="20"/>
          <w:lang w:val="mk-MK"/>
        </w:rPr>
        <w:t xml:space="preserve">Елпида </w:t>
      </w:r>
      <w:proofErr w:type="spellStart"/>
      <w:r w:rsidR="0078378C" w:rsidRPr="003D6256">
        <w:rPr>
          <w:rFonts w:ascii="StobiSans Regular" w:hAnsi="StobiSans Regular"/>
          <w:sz w:val="20"/>
          <w:szCs w:val="20"/>
          <w:lang w:val="mk-MK"/>
        </w:rPr>
        <w:t>Самарџиоска</w:t>
      </w:r>
      <w:proofErr w:type="spellEnd"/>
      <w:r w:rsidR="00433D25"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3D6256">
        <w:rPr>
          <w:rFonts w:ascii="StobiSans Regular" w:hAnsi="StobiSans Regular"/>
          <w:sz w:val="20"/>
          <w:szCs w:val="20"/>
          <w:lang w:val="mk-MK"/>
        </w:rPr>
        <w:t>од Секторот за анализа на политиките и координациј</w:t>
      </w:r>
      <w:r w:rsidR="00F575C7">
        <w:rPr>
          <w:rFonts w:ascii="StobiSans Regular" w:hAnsi="StobiSans Regular"/>
          <w:sz w:val="20"/>
          <w:szCs w:val="20"/>
          <w:lang w:val="mk-MK"/>
        </w:rPr>
        <w:t xml:space="preserve">а и Илир Османи од </w:t>
      </w:r>
      <w:r w:rsidR="00F575C7" w:rsidRPr="00F575C7">
        <w:rPr>
          <w:rFonts w:ascii="StobiSans Regular" w:hAnsi="StobiSans Regular"/>
          <w:sz w:val="20"/>
          <w:szCs w:val="20"/>
          <w:lang w:val="mk-MK"/>
        </w:rPr>
        <w:t>Кабинет</w:t>
      </w:r>
      <w:r w:rsidR="00F575C7">
        <w:rPr>
          <w:rFonts w:ascii="StobiSans Regular" w:hAnsi="StobiSans Regular"/>
          <w:sz w:val="20"/>
          <w:szCs w:val="20"/>
          <w:lang w:val="mk-MK"/>
        </w:rPr>
        <w:t>от</w:t>
      </w:r>
      <w:r w:rsidR="00F575C7" w:rsidRPr="00F575C7">
        <w:rPr>
          <w:rFonts w:ascii="StobiSans Regular" w:hAnsi="StobiSans Regular"/>
          <w:sz w:val="20"/>
          <w:szCs w:val="20"/>
          <w:lang w:val="mk-MK"/>
        </w:rPr>
        <w:t xml:space="preserve"> на заменикот на претседателот на Владата задолжен за политики на добро владеење</w:t>
      </w:r>
      <w:r w:rsidR="00F575C7">
        <w:rPr>
          <w:rFonts w:ascii="StobiSans Regular" w:hAnsi="StobiSans Regular"/>
          <w:sz w:val="20"/>
          <w:szCs w:val="20"/>
          <w:lang w:val="mk-MK"/>
        </w:rPr>
        <w:t xml:space="preserve">, како и Зоран Илиески експерт на </w:t>
      </w:r>
      <w:r w:rsidR="00F575C7" w:rsidRPr="00BD491B">
        <w:rPr>
          <w:rFonts w:ascii="StobiSans Regular" w:hAnsi="StobiSans Regular"/>
          <w:sz w:val="20"/>
          <w:szCs w:val="20"/>
          <w:lang w:val="mk-MK"/>
        </w:rPr>
        <w:t xml:space="preserve">проект „Техничка поддршка за унапредување на </w:t>
      </w:r>
      <w:proofErr w:type="spellStart"/>
      <w:r w:rsidR="00F575C7" w:rsidRPr="00BD491B">
        <w:rPr>
          <w:rFonts w:ascii="StobiSans Regular" w:hAnsi="StobiSans Regular"/>
          <w:sz w:val="20"/>
          <w:szCs w:val="20"/>
          <w:lang w:val="mk-MK"/>
        </w:rPr>
        <w:t>овозможувачката</w:t>
      </w:r>
      <w:proofErr w:type="spellEnd"/>
      <w:r w:rsidR="00F575C7" w:rsidRPr="00BD491B">
        <w:rPr>
          <w:rFonts w:ascii="StobiSans Regular" w:hAnsi="StobiSans Regular"/>
          <w:sz w:val="20"/>
          <w:szCs w:val="20"/>
          <w:lang w:val="mk-MK"/>
        </w:rPr>
        <w:t xml:space="preserve"> средина за граѓанските организации во Република Северна Македонија“ финансиран од Европската унија</w:t>
      </w:r>
      <w:r w:rsidR="00362DDC" w:rsidRPr="003D6256">
        <w:rPr>
          <w:rFonts w:ascii="StobiSans Regular" w:hAnsi="StobiSans Regular"/>
          <w:sz w:val="20"/>
          <w:szCs w:val="20"/>
          <w:lang w:val="mk-MK"/>
        </w:rPr>
        <w:t>.</w:t>
      </w:r>
    </w:p>
    <w:p w14:paraId="4929AB1A" w14:textId="77777777" w:rsidR="00500FA4" w:rsidRPr="003D6256" w:rsidRDefault="00500FA4" w:rsidP="003D6256">
      <w:pPr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>*</w:t>
      </w:r>
    </w:p>
    <w:p w14:paraId="5E95DBCF" w14:textId="77777777" w:rsidR="00500FA4" w:rsidRDefault="00500FA4" w:rsidP="003D6256">
      <w:pPr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>*</w:t>
      </w:r>
      <w:r w:rsidRPr="003D6256">
        <w:rPr>
          <w:rFonts w:ascii="StobiSans Regular" w:hAnsi="StobiSans Regular"/>
          <w:sz w:val="20"/>
          <w:szCs w:val="20"/>
          <w:lang w:val="mk-MK"/>
        </w:rPr>
        <w:tab/>
        <w:t>*</w:t>
      </w:r>
    </w:p>
    <w:p w14:paraId="68FF8DDF" w14:textId="77777777" w:rsidR="003D6256" w:rsidRPr="003D6256" w:rsidRDefault="003D6256" w:rsidP="003D6256">
      <w:pPr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7A184455" w14:textId="77777777" w:rsidR="00500FA4" w:rsidRPr="003D6256" w:rsidRDefault="00500FA4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 xml:space="preserve">Врз основа на Предлогот на дневниот ред, </w:t>
      </w:r>
      <w:bookmarkStart w:id="0" w:name="_Hlk212629929"/>
      <w:bookmarkStart w:id="1" w:name="_Hlk212629473"/>
      <w:r w:rsidRPr="003D6256">
        <w:rPr>
          <w:rFonts w:ascii="StobiSans Regular" w:hAnsi="StobiSans Regular"/>
          <w:sz w:val="20"/>
          <w:szCs w:val="20"/>
          <w:lang w:val="mk-MK"/>
        </w:rPr>
        <w:t>Советот за соработка меѓу Владата и граѓанското општество</w:t>
      </w:r>
      <w:bookmarkEnd w:id="0"/>
      <w:r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bookmarkEnd w:id="1"/>
      <w:r w:rsidRPr="003D6256">
        <w:rPr>
          <w:rFonts w:ascii="StobiSans Regular" w:hAnsi="StobiSans Regular"/>
          <w:sz w:val="20"/>
          <w:szCs w:val="20"/>
          <w:lang w:val="mk-MK"/>
        </w:rPr>
        <w:t>го утврди следниов:</w:t>
      </w:r>
    </w:p>
    <w:p w14:paraId="2A3FC9EF" w14:textId="77777777" w:rsidR="003D6256" w:rsidRDefault="00500FA4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 xml:space="preserve">                                                                       </w:t>
      </w:r>
    </w:p>
    <w:p w14:paraId="1002641F" w14:textId="6C32A76B" w:rsidR="00500FA4" w:rsidRPr="003D6256" w:rsidRDefault="00500FA4" w:rsidP="003D6256">
      <w:pPr>
        <w:tabs>
          <w:tab w:val="left" w:pos="4260"/>
        </w:tabs>
        <w:spacing w:line="240" w:lineRule="auto"/>
        <w:jc w:val="center"/>
        <w:rPr>
          <w:rFonts w:ascii="StobiSans Regular" w:hAnsi="StobiSans Regular"/>
          <w:b/>
          <w:bCs/>
          <w:sz w:val="20"/>
          <w:szCs w:val="20"/>
        </w:rPr>
      </w:pPr>
      <w:r w:rsidRPr="003D6256">
        <w:rPr>
          <w:rFonts w:ascii="StobiSans Regular" w:hAnsi="StobiSans Regular"/>
          <w:b/>
          <w:bCs/>
          <w:sz w:val="20"/>
          <w:szCs w:val="20"/>
          <w:lang w:val="mk-MK"/>
        </w:rPr>
        <w:lastRenderedPageBreak/>
        <w:t>Д Н Е В Е Н  Р Е Д</w:t>
      </w:r>
    </w:p>
    <w:p w14:paraId="46C7BAD3" w14:textId="3AAA08E7" w:rsidR="00500FA4" w:rsidRPr="003D6256" w:rsidRDefault="00500FA4" w:rsidP="003D6256">
      <w:pPr>
        <w:pStyle w:val="ListParagraph"/>
        <w:numPr>
          <w:ilvl w:val="0"/>
          <w:numId w:val="3"/>
        </w:numPr>
        <w:spacing w:before="240" w:line="240" w:lineRule="auto"/>
        <w:ind w:left="4590"/>
        <w:jc w:val="both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 xml:space="preserve">Усвојување на Записникот од </w:t>
      </w:r>
      <w:r w:rsidR="00E5004B">
        <w:rPr>
          <w:rFonts w:ascii="StobiSans Regular" w:hAnsi="StobiSans Regular"/>
          <w:sz w:val="20"/>
          <w:szCs w:val="20"/>
          <w:lang w:val="mk-MK"/>
        </w:rPr>
        <w:t>Шес</w:t>
      </w:r>
      <w:r w:rsidR="00BD4C22" w:rsidRPr="003D6256">
        <w:rPr>
          <w:rFonts w:ascii="StobiSans Regular" w:hAnsi="StobiSans Regular"/>
          <w:sz w:val="20"/>
          <w:szCs w:val="20"/>
          <w:lang w:val="mk-MK"/>
        </w:rPr>
        <w:t xml:space="preserve">тата </w:t>
      </w:r>
      <w:r w:rsidRPr="003D6256">
        <w:rPr>
          <w:rFonts w:ascii="StobiSans Regular" w:hAnsi="StobiSans Regular"/>
          <w:sz w:val="20"/>
          <w:szCs w:val="20"/>
          <w:lang w:val="mk-MK"/>
        </w:rPr>
        <w:t>седница на Советот, одржана на 2</w:t>
      </w:r>
      <w:r w:rsidR="00BD4C22" w:rsidRPr="003D6256">
        <w:rPr>
          <w:rFonts w:ascii="StobiSans Regular" w:hAnsi="StobiSans Regular"/>
          <w:sz w:val="20"/>
          <w:szCs w:val="20"/>
          <w:lang w:val="mk-MK"/>
        </w:rPr>
        <w:t>6</w:t>
      </w:r>
      <w:r w:rsidRPr="003D6256">
        <w:rPr>
          <w:rFonts w:ascii="StobiSans Regular" w:hAnsi="StobiSans Regular"/>
          <w:sz w:val="20"/>
          <w:szCs w:val="20"/>
          <w:lang w:val="mk-MK"/>
        </w:rPr>
        <w:t>.</w:t>
      </w:r>
      <w:r w:rsidR="00BD4C22" w:rsidRPr="003D6256">
        <w:rPr>
          <w:rFonts w:ascii="StobiSans Regular" w:hAnsi="StobiSans Regular"/>
          <w:sz w:val="20"/>
          <w:szCs w:val="20"/>
          <w:lang w:val="mk-MK"/>
        </w:rPr>
        <w:t>1</w:t>
      </w:r>
      <w:r w:rsidR="00E5004B">
        <w:rPr>
          <w:rFonts w:ascii="StobiSans Regular" w:hAnsi="StobiSans Regular"/>
          <w:sz w:val="20"/>
          <w:szCs w:val="20"/>
          <w:lang w:val="mk-MK"/>
        </w:rPr>
        <w:t>1</w:t>
      </w:r>
      <w:r w:rsidRPr="003D6256">
        <w:rPr>
          <w:rFonts w:ascii="StobiSans Regular" w:hAnsi="StobiSans Regular"/>
          <w:sz w:val="20"/>
          <w:szCs w:val="20"/>
          <w:lang w:val="mk-MK"/>
        </w:rPr>
        <w:t>.2025 година</w:t>
      </w:r>
    </w:p>
    <w:p w14:paraId="4965F59B" w14:textId="77777777" w:rsidR="00BD4C22" w:rsidRPr="003D6256" w:rsidRDefault="00BD4C22" w:rsidP="003D6256">
      <w:pPr>
        <w:pStyle w:val="ListParagraph"/>
        <w:spacing w:before="240" w:line="240" w:lineRule="auto"/>
        <w:ind w:left="4590" w:right="105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55341AE7" w14:textId="77777777" w:rsidR="00E5004B" w:rsidRPr="00E5004B" w:rsidRDefault="00E5004B" w:rsidP="00E5004B">
      <w:pPr>
        <w:numPr>
          <w:ilvl w:val="0"/>
          <w:numId w:val="18"/>
        </w:num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val="mk-MK"/>
        </w:rPr>
      </w:pPr>
      <w:r w:rsidRPr="00E5004B">
        <w:rPr>
          <w:rFonts w:ascii="StobiSans Regular" w:eastAsia="Times New Roman" w:hAnsi="StobiSans Regular" w:cs="Calibri"/>
          <w:sz w:val="20"/>
          <w:szCs w:val="20"/>
          <w:lang w:val="mk-MK"/>
        </w:rPr>
        <w:t>Унапредување на правната рамка за делување на граѓанските организации (препораки за рамката за измени на </w:t>
      </w:r>
      <w:hyperlink r:id="rId8" w:tgtFrame="_blank" w:history="1">
        <w:r w:rsidRPr="00E5004B">
          <w:rPr>
            <w:rFonts w:ascii="StobiSans Regular" w:eastAsia="Times New Roman" w:hAnsi="StobiSans Regular" w:cs="Calibri"/>
            <w:sz w:val="20"/>
            <w:szCs w:val="20"/>
            <w:lang w:val="mk-MK"/>
          </w:rPr>
          <w:t>Законот за здруженија и фондации</w:t>
        </w:r>
      </w:hyperlink>
      <w:r w:rsidRPr="00E5004B">
        <w:rPr>
          <w:rFonts w:ascii="StobiSans Regular" w:eastAsia="Times New Roman" w:hAnsi="StobiSans Regular" w:cs="Calibri"/>
          <w:sz w:val="20"/>
          <w:szCs w:val="20"/>
          <w:lang w:val="mk-MK"/>
        </w:rPr>
        <w:t>, Законот за донации и спонзорства во јавните дејности и Законот за волонтерство, како и за донесување на Закон за социјални претпријатија)</w:t>
      </w:r>
    </w:p>
    <w:bookmarkStart w:id="2" w:name="_Hlk217638114"/>
    <w:p w14:paraId="4AF8E4B3" w14:textId="77777777" w:rsidR="00E5004B" w:rsidRPr="00E5004B" w:rsidRDefault="00E5004B" w:rsidP="00E5004B">
      <w:pPr>
        <w:numPr>
          <w:ilvl w:val="0"/>
          <w:numId w:val="18"/>
        </w:num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val="mk-MK"/>
        </w:rPr>
      </w:pPr>
      <w:r>
        <w:fldChar w:fldCharType="begin"/>
      </w:r>
      <w:r>
        <w:instrText>HYPERLINK "https://www.nvosorabotka.gov.mk/sites/default/files/29%20Pasosi%20na%20pokazateli%202025-2028_0.docx" \t "_blank"</w:instrText>
      </w:r>
      <w:r>
        <w:fldChar w:fldCharType="separate"/>
      </w:r>
      <w:r w:rsidRPr="00E5004B">
        <w:rPr>
          <w:rFonts w:ascii="StobiSans Regular" w:eastAsia="Times New Roman" w:hAnsi="StobiSans Regular" w:cs="Calibri"/>
          <w:sz w:val="20"/>
          <w:szCs w:val="20"/>
          <w:lang w:val="mk-MK"/>
        </w:rPr>
        <w:t>Предлог-Пасоши на показатели за следење на спроведувањето на Стратегијата на Владата за соработка со и развој на граѓанското општество 2025-2028</w:t>
      </w:r>
      <w:r>
        <w:fldChar w:fldCharType="end"/>
      </w:r>
    </w:p>
    <w:bookmarkEnd w:id="2"/>
    <w:p w14:paraId="496A81D7" w14:textId="77777777" w:rsidR="00E5004B" w:rsidRPr="00E5004B" w:rsidRDefault="00E5004B" w:rsidP="00423A2B">
      <w:pPr>
        <w:numPr>
          <w:ilvl w:val="0"/>
          <w:numId w:val="18"/>
        </w:num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val="mk-MK"/>
        </w:rPr>
      </w:pPr>
      <w:r w:rsidRPr="00E5004B">
        <w:rPr>
          <w:rFonts w:ascii="StobiSans Regular" w:eastAsia="Times New Roman" w:hAnsi="StobiSans Regular" w:cs="Calibri"/>
          <w:sz w:val="20"/>
          <w:szCs w:val="20"/>
          <w:lang w:val="mk-MK"/>
        </w:rPr>
        <w:t xml:space="preserve">Кампања за информирање на граѓански организации за улогата на Советот за соработка меѓу Владата и граѓанското општество – Информативни средби со граѓански организации во </w:t>
      </w:r>
      <w:proofErr w:type="spellStart"/>
      <w:r w:rsidRPr="00E5004B">
        <w:rPr>
          <w:rFonts w:ascii="StobiSans Regular" w:eastAsia="Times New Roman" w:hAnsi="StobiSans Regular" w:cs="Calibri"/>
          <w:sz w:val="20"/>
          <w:szCs w:val="20"/>
          <w:lang w:val="mk-MK"/>
        </w:rPr>
        <w:t>планските</w:t>
      </w:r>
      <w:proofErr w:type="spellEnd"/>
      <w:r w:rsidRPr="00E5004B">
        <w:rPr>
          <w:rFonts w:ascii="StobiSans Regular" w:eastAsia="Times New Roman" w:hAnsi="StobiSans Regular" w:cs="Calibri"/>
          <w:sz w:val="20"/>
          <w:szCs w:val="20"/>
          <w:lang w:val="mk-MK"/>
        </w:rPr>
        <w:t xml:space="preserve"> региони</w:t>
      </w:r>
    </w:p>
    <w:p w14:paraId="1603F4A4" w14:textId="19D7CCB4" w:rsidR="00E5004B" w:rsidRPr="00E5004B" w:rsidRDefault="00E5004B" w:rsidP="00E5004B">
      <w:pPr>
        <w:numPr>
          <w:ilvl w:val="0"/>
          <w:numId w:val="18"/>
        </w:numPr>
        <w:spacing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val="mk-MK"/>
        </w:rPr>
      </w:pPr>
      <w:bookmarkStart w:id="3" w:name="_Hlk217644950"/>
      <w:r w:rsidRPr="00E5004B">
        <w:rPr>
          <w:rFonts w:ascii="StobiSans Regular" w:eastAsia="Times New Roman" w:hAnsi="StobiSans Regular" w:cs="Calibri"/>
          <w:sz w:val="20"/>
          <w:szCs w:val="20"/>
          <w:lang w:val="mk-MK"/>
        </w:rPr>
        <w:t>Отворање канал за директна комуникација (е-пошта, формулар) за прибирање на иницијативи од граѓанските организаци</w:t>
      </w:r>
      <w:r>
        <w:rPr>
          <w:rFonts w:ascii="StobiSans Regular" w:eastAsia="Times New Roman" w:hAnsi="StobiSans Regular" w:cs="Calibri"/>
          <w:sz w:val="20"/>
          <w:szCs w:val="20"/>
          <w:lang w:val="mk-MK"/>
        </w:rPr>
        <w:t>и</w:t>
      </w:r>
    </w:p>
    <w:bookmarkEnd w:id="3"/>
    <w:p w14:paraId="30CD01C2" w14:textId="77777777" w:rsidR="00E5004B" w:rsidRPr="00E5004B" w:rsidRDefault="00E5004B" w:rsidP="00E5004B">
      <w:pPr>
        <w:numPr>
          <w:ilvl w:val="0"/>
          <w:numId w:val="18"/>
        </w:numPr>
        <w:spacing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val="mk-MK"/>
        </w:rPr>
      </w:pPr>
      <w:r w:rsidRPr="00E5004B">
        <w:rPr>
          <w:rFonts w:ascii="StobiSans Regular" w:eastAsia="Times New Roman" w:hAnsi="StobiSans Regular" w:cs="Arial"/>
          <w:sz w:val="20"/>
          <w:szCs w:val="20"/>
          <w:lang w:val="mk-MK"/>
        </w:rPr>
        <w:t>Прашања и предлози</w:t>
      </w:r>
    </w:p>
    <w:p w14:paraId="08B1E431" w14:textId="77777777" w:rsidR="00500FA4" w:rsidRPr="003D6256" w:rsidRDefault="00500FA4" w:rsidP="003D6256">
      <w:pPr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>*</w:t>
      </w:r>
    </w:p>
    <w:p w14:paraId="50D63B54" w14:textId="01417D0E" w:rsidR="00F06665" w:rsidRDefault="00500FA4" w:rsidP="003D6256">
      <w:pPr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>*</w:t>
      </w:r>
      <w:r w:rsidRPr="003D6256">
        <w:rPr>
          <w:rFonts w:ascii="StobiSans Regular" w:hAnsi="StobiSans Regular"/>
          <w:sz w:val="20"/>
          <w:szCs w:val="20"/>
          <w:lang w:val="mk-MK"/>
        </w:rPr>
        <w:tab/>
        <w:t>*</w:t>
      </w:r>
    </w:p>
    <w:p w14:paraId="34E57B61" w14:textId="77777777" w:rsidR="003D6256" w:rsidRPr="003D6256" w:rsidRDefault="003D6256" w:rsidP="003D6256">
      <w:pPr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044DF5B5" w14:textId="58DD88CD" w:rsidR="00BD4C22" w:rsidRDefault="00500FA4" w:rsidP="003D6256">
      <w:pPr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 xml:space="preserve">Советот за соработка меѓу Владата и граѓанското општество едногласно и без забелешки го усвои Записникот од </w:t>
      </w:r>
      <w:r w:rsidR="00F24A08">
        <w:rPr>
          <w:rFonts w:ascii="StobiSans Regular" w:hAnsi="StobiSans Regular"/>
          <w:sz w:val="20"/>
          <w:szCs w:val="20"/>
          <w:lang w:val="mk-MK"/>
        </w:rPr>
        <w:t>Шес</w:t>
      </w:r>
      <w:r w:rsidR="00BD4C22" w:rsidRPr="003D6256">
        <w:rPr>
          <w:rFonts w:ascii="StobiSans Regular" w:hAnsi="StobiSans Regular"/>
          <w:sz w:val="20"/>
          <w:szCs w:val="20"/>
          <w:lang w:val="mk-MK"/>
        </w:rPr>
        <w:t>тата седница на Советот, одржана на 26.1</w:t>
      </w:r>
      <w:r w:rsidR="00F24A08">
        <w:rPr>
          <w:rFonts w:ascii="StobiSans Regular" w:hAnsi="StobiSans Regular"/>
          <w:sz w:val="20"/>
          <w:szCs w:val="20"/>
          <w:lang w:val="mk-MK"/>
        </w:rPr>
        <w:t>1</w:t>
      </w:r>
      <w:r w:rsidR="00BD4C22" w:rsidRPr="003D6256">
        <w:rPr>
          <w:rFonts w:ascii="StobiSans Regular" w:hAnsi="StobiSans Regular"/>
          <w:sz w:val="20"/>
          <w:szCs w:val="20"/>
          <w:lang w:val="mk-MK"/>
        </w:rPr>
        <w:t>.2025 година</w:t>
      </w:r>
    </w:p>
    <w:p w14:paraId="45DA9F1D" w14:textId="31FE18E9" w:rsidR="00500FA4" w:rsidRPr="003D6256" w:rsidRDefault="00500FA4" w:rsidP="003D6256">
      <w:pPr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>*</w:t>
      </w:r>
    </w:p>
    <w:p w14:paraId="559942C4" w14:textId="291732A3" w:rsidR="00500FA4" w:rsidRDefault="00500FA4" w:rsidP="003D6256">
      <w:pPr>
        <w:spacing w:after="0" w:line="240" w:lineRule="auto"/>
        <w:jc w:val="center"/>
        <w:rPr>
          <w:rFonts w:ascii="StobiSans Regular" w:hAnsi="StobiSans Regular"/>
          <w:sz w:val="20"/>
          <w:szCs w:val="20"/>
          <w:lang w:val="en-GB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>*</w:t>
      </w:r>
      <w:r w:rsidRPr="003D6256">
        <w:rPr>
          <w:rFonts w:ascii="StobiSans Regular" w:hAnsi="StobiSans Regular"/>
          <w:sz w:val="20"/>
          <w:szCs w:val="20"/>
          <w:lang w:val="mk-MK"/>
        </w:rPr>
        <w:tab/>
        <w:t>*</w:t>
      </w:r>
    </w:p>
    <w:p w14:paraId="06FAC60A" w14:textId="77777777" w:rsidR="00440CF4" w:rsidRDefault="00440CF4" w:rsidP="003D6256">
      <w:pPr>
        <w:spacing w:after="0" w:line="240" w:lineRule="auto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</w:p>
    <w:p w14:paraId="44B594ED" w14:textId="3B1A9CB6" w:rsidR="00440CF4" w:rsidRPr="00947182" w:rsidRDefault="00440CF4" w:rsidP="003D6256">
      <w:pPr>
        <w:spacing w:after="0" w:line="240" w:lineRule="auto"/>
        <w:jc w:val="center"/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</w:pPr>
      <w:r w:rsidRPr="00947182"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  <w:t>Точка 1</w:t>
      </w:r>
    </w:p>
    <w:p w14:paraId="50BD69FC" w14:textId="77777777" w:rsidR="00852E88" w:rsidRDefault="00E63C61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Никица Кусиникова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ја отвори седницата, поздравувајќи ги присутните и посочувајќи дека ова е последната седница на Советот во тековната година. Таа истакна дека Советот б</w:t>
      </w:r>
      <w:r w:rsidR="00852E88">
        <w:rPr>
          <w:rFonts w:ascii="StobiSans Regular" w:hAnsi="StobiSans Regular"/>
          <w:sz w:val="20"/>
          <w:szCs w:val="20"/>
          <w:lang w:val="mk-MK"/>
        </w:rPr>
        <w:t>еше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активен во текот на </w:t>
      </w:r>
      <w:r w:rsidR="00947182">
        <w:rPr>
          <w:rFonts w:ascii="StobiSans Regular" w:hAnsi="StobiSans Regular"/>
          <w:sz w:val="20"/>
          <w:szCs w:val="20"/>
          <w:lang w:val="mk-MK"/>
        </w:rPr>
        <w:t xml:space="preserve">2025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година и изрази очекување дека оваа работа ќе се одрази во подобри јавни политики. </w:t>
      </w:r>
    </w:p>
    <w:p w14:paraId="29B49A35" w14:textId="2112C66E" w:rsidR="00E63C61" w:rsidRPr="00947182" w:rsidRDefault="00E63C61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Во продолжение, </w:t>
      </w:r>
      <w:r w:rsidR="00086C7D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Кусиникова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ја отвори расправата по првата точка од дневниот ред, наведувајќи дека ќе се разгледуваат повеќе закони кои се во тек или се планирани со стратешките документи, и дека дискусијата ќе се води поединечно по секој закон: Законот за здруженија и фондации, Законот за донации и спонзорства во јавните дејности, Законот за волонтерство и Законот за социјални претпријатија.</w:t>
      </w:r>
      <w:r w:rsidRPr="00947182">
        <w:rPr>
          <w:rStyle w:val="Strong"/>
          <w:rFonts w:ascii="StobiSans Regular" w:eastAsiaTheme="majorEastAsia" w:hAnsi="StobiSans Regular"/>
          <w:sz w:val="20"/>
          <w:szCs w:val="20"/>
          <w:lang w:val="mk-MK"/>
        </w:rPr>
        <w:t xml:space="preserve">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И</w:t>
      </w:r>
      <w:r w:rsidRPr="00947182">
        <w:rPr>
          <w:rFonts w:ascii="StobiSans Regular" w:hAnsi="StobiSans Regular"/>
          <w:sz w:val="20"/>
          <w:szCs w:val="20"/>
          <w:lang w:val="mk-MK"/>
        </w:rPr>
        <w:t>нформираше дека измените на Законот за здруженија и фондации се во завршна фаза во рамки на работната група</w:t>
      </w:r>
      <w:r w:rsidR="00852E88">
        <w:rPr>
          <w:rFonts w:ascii="StobiSans Regular" w:hAnsi="StobiSans Regular"/>
          <w:sz w:val="20"/>
          <w:szCs w:val="20"/>
          <w:lang w:val="mk-MK"/>
        </w:rPr>
        <w:t xml:space="preserve"> на Министерството за правда</w:t>
      </w:r>
      <w:r w:rsidRPr="00947182">
        <w:rPr>
          <w:rFonts w:ascii="StobiSans Regular" w:hAnsi="StobiSans Regular"/>
          <w:sz w:val="20"/>
          <w:szCs w:val="20"/>
          <w:lang w:val="mk-MK"/>
        </w:rPr>
        <w:t>, во која и таа учествува како претставничка на Советот. Таа посочи дека работата се одвива континуирано, со поддршка од ЕУ проектот за техничка помош, и дека била одржана целодневна работилница, вклучително и за прашања поврзани со државното финансирање на граѓанските организации. За потребите на седницата, таа издво</w:t>
      </w:r>
      <w:r w:rsidR="00852E88">
        <w:rPr>
          <w:rFonts w:ascii="StobiSans Regular" w:hAnsi="StobiSans Regular"/>
          <w:sz w:val="20"/>
          <w:szCs w:val="20"/>
          <w:lang w:val="mk-MK"/>
        </w:rPr>
        <w:t>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неколку одредби од нацрт-текстот кои предизвикале значајна дискусија и за кои е потребен став од Советот, и тоа: одредби поврзани со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дефинирање и функционирање на неформалните здруженија/неформалните групи на граѓани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, одредби поврзани со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уредувањето на Советот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во самиот закон (со цел Советот да биде законски предвиден). </w:t>
      </w:r>
      <w:r w:rsidR="00C76B58" w:rsidRPr="00947182">
        <w:rPr>
          <w:rFonts w:ascii="StobiSans Regular" w:hAnsi="StobiSans Regular"/>
          <w:sz w:val="20"/>
          <w:szCs w:val="20"/>
          <w:lang w:val="mk-MK"/>
        </w:rPr>
        <w:t>Кусиникова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нагласи дека дилемата е што во нацрт-решението неформалните облици </w:t>
      </w:r>
      <w:r w:rsidR="00852E88">
        <w:rPr>
          <w:rFonts w:ascii="StobiSans Regular" w:hAnsi="StobiSans Regular"/>
          <w:sz w:val="20"/>
          <w:szCs w:val="20"/>
          <w:lang w:val="mk-MK"/>
        </w:rPr>
        <w:t xml:space="preserve">на здружување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се дефинираат, но не се уредуваат нивните права и обврски, освен што во одредба за учество </w:t>
      </w:r>
      <w:r w:rsidRPr="00947182">
        <w:rPr>
          <w:rFonts w:ascii="StobiSans Regular" w:hAnsi="StobiSans Regular"/>
          <w:sz w:val="20"/>
          <w:szCs w:val="20"/>
          <w:lang w:val="mk-MK"/>
        </w:rPr>
        <w:lastRenderedPageBreak/>
        <w:t>во процеси на креирање јавни политики (член 98) се спомнува нивно изедначување, што отвора прашања за одговорност и правна рамнотежа.</w:t>
      </w:r>
    </w:p>
    <w:p w14:paraId="2503E533" w14:textId="661AA376" w:rsidR="00E63C61" w:rsidRPr="00947182" w:rsidRDefault="00E63C61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sz w:val="20"/>
          <w:szCs w:val="20"/>
          <w:lang w:val="mk-MK"/>
        </w:rPr>
        <w:t>Вале</w:t>
      </w:r>
      <w:r w:rsidRPr="00947182">
        <w:rPr>
          <w:rFonts w:ascii="StobiSans Regular" w:hAnsi="StobiSans Regular"/>
          <w:sz w:val="20"/>
          <w:szCs w:val="20"/>
          <w:lang w:val="mk-MK"/>
        </w:rPr>
        <w:t>нтина Величковска оцени дека не е соодветно да се користи терминот „неформални здруженија“, бидејќи создава терминолошка и правна забуна со здруженија</w:t>
      </w:r>
      <w:r w:rsidR="00852E88">
        <w:rPr>
          <w:rFonts w:ascii="StobiSans Regular" w:hAnsi="StobiSans Regular"/>
          <w:sz w:val="20"/>
          <w:szCs w:val="20"/>
          <w:lang w:val="mk-MK"/>
        </w:rPr>
        <w:t>та регистрирани согласно Законот за здруженија и фондации</w:t>
      </w:r>
      <w:r w:rsidRPr="00947182">
        <w:rPr>
          <w:rFonts w:ascii="StobiSans Regular" w:hAnsi="StobiSans Regular"/>
          <w:sz w:val="20"/>
          <w:szCs w:val="20"/>
          <w:lang w:val="mk-MK"/>
        </w:rPr>
        <w:t>. Укажа дека треба да има јасно разграничување и поинаков назив</w:t>
      </w:r>
      <w:r w:rsidR="00852E88">
        <w:rPr>
          <w:rFonts w:ascii="StobiSans Regular" w:hAnsi="StobiSans Regular"/>
          <w:sz w:val="20"/>
          <w:szCs w:val="20"/>
          <w:lang w:val="mk-MK"/>
        </w:rPr>
        <w:t xml:space="preserve"> (на пример: неформални облици на здружување)</w:t>
      </w:r>
      <w:r w:rsidRPr="00947182">
        <w:rPr>
          <w:rFonts w:ascii="StobiSans Regular" w:hAnsi="StobiSans Regular"/>
          <w:sz w:val="20"/>
          <w:szCs w:val="20"/>
          <w:lang w:val="mk-MK"/>
        </w:rPr>
        <w:t>. Во делот за Советот, посочи дека во нацрт-текстот се и</w:t>
      </w:r>
      <w:r w:rsidR="00852E88">
        <w:rPr>
          <w:rFonts w:ascii="StobiSans Regular" w:hAnsi="StobiSans Regular"/>
          <w:sz w:val="20"/>
          <w:szCs w:val="20"/>
          <w:lang w:val="mk-MK"/>
        </w:rPr>
        <w:t>зоставени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важни сегменти поврзани со </w:t>
      </w:r>
      <w:r w:rsidR="00852E88">
        <w:rPr>
          <w:rFonts w:ascii="StobiSans Regular" w:hAnsi="StobiSans Regular"/>
          <w:sz w:val="20"/>
          <w:szCs w:val="20"/>
          <w:lang w:val="mk-MK"/>
        </w:rPr>
        <w:t>работата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 Советот, а особено принципот дека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граѓанските организации имаат мнозинство</w:t>
      </w:r>
      <w:r w:rsidRPr="00947182">
        <w:rPr>
          <w:rFonts w:ascii="StobiSans Regular" w:hAnsi="StobiSans Regular"/>
          <w:b/>
          <w:bCs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>и дека</w:t>
      </w:r>
      <w:r w:rsidRPr="00947182">
        <w:rPr>
          <w:rFonts w:ascii="StobiSans Regular" w:hAnsi="StobiSans Regular"/>
          <w:b/>
          <w:bCs/>
          <w:sz w:val="20"/>
          <w:szCs w:val="20"/>
          <w:lang w:val="mk-MK"/>
        </w:rPr>
        <w:t xml:space="preserve">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претседавањето е од редот на организации</w:t>
      </w:r>
      <w:r w:rsidR="00852E88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те</w:t>
      </w:r>
      <w:r w:rsidRPr="00947182">
        <w:rPr>
          <w:rFonts w:ascii="StobiSans Regular" w:hAnsi="StobiSans Regular"/>
          <w:b/>
          <w:bCs/>
          <w:sz w:val="20"/>
          <w:szCs w:val="20"/>
          <w:lang w:val="mk-MK"/>
        </w:rPr>
        <w:t>,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што според неа, треба да </w:t>
      </w:r>
      <w:r w:rsidR="00852E88">
        <w:rPr>
          <w:rFonts w:ascii="StobiSans Regular" w:hAnsi="StobiSans Regular"/>
          <w:sz w:val="20"/>
          <w:szCs w:val="20"/>
          <w:lang w:val="mk-MK"/>
        </w:rPr>
        <w:t>биде уредено со законот</w:t>
      </w:r>
      <w:r w:rsidRPr="00947182">
        <w:rPr>
          <w:rFonts w:ascii="StobiSans Regular" w:hAnsi="StobiSans Regular"/>
          <w:sz w:val="20"/>
          <w:szCs w:val="20"/>
          <w:lang w:val="mk-MK"/>
        </w:rPr>
        <w:t>.</w:t>
      </w:r>
    </w:p>
    <w:p w14:paraId="0C828FBE" w14:textId="4F806433" w:rsidR="00930438" w:rsidRPr="00947182" w:rsidRDefault="00930438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Маја Атанасова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нагласи дека темата за неформалните облици на здружување е една од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најдискутираните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уште од почетокот на работата на работната група и дека со текот на процесот се наметнува став дека не е соодветно тие да се третираат рамноправно со здруженијата и фондациите во закон што уредува формални правни субјекти. Таа посочи дека ако неформалните облици се споменуваат во законот, тогаш или треба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целосно да се уредат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со права и обврски, или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воопшто да не се споменуваат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во овој закон, зашто во спротивно формалните организации се ставаат во неповолна положба (со голем број обврски</w:t>
      </w:r>
      <w:r w:rsidR="009221C6">
        <w:rPr>
          <w:rFonts w:ascii="StobiSans Regular" w:hAnsi="StobiSans Regular"/>
          <w:sz w:val="20"/>
          <w:szCs w:val="20"/>
          <w:lang w:val="mk-MK"/>
        </w:rPr>
        <w:t>,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наспроти права без обврски кај неформалните </w:t>
      </w:r>
      <w:r w:rsidR="00086C7D" w:rsidRPr="00947182">
        <w:rPr>
          <w:rFonts w:ascii="StobiSans Regular" w:hAnsi="StobiSans Regular"/>
          <w:sz w:val="20"/>
          <w:szCs w:val="20"/>
          <w:lang w:val="mk-MK"/>
        </w:rPr>
        <w:t>групи</w:t>
      </w:r>
      <w:r w:rsidRPr="00947182">
        <w:rPr>
          <w:rFonts w:ascii="StobiSans Regular" w:hAnsi="StobiSans Regular"/>
          <w:sz w:val="20"/>
          <w:szCs w:val="20"/>
          <w:lang w:val="mk-MK"/>
        </w:rPr>
        <w:t>).</w:t>
      </w:r>
    </w:p>
    <w:p w14:paraId="20160AEC" w14:textId="305AEC4D" w:rsidR="003D6256" w:rsidRPr="00947182" w:rsidRDefault="00532239" w:rsidP="00FE0378">
      <w:pPr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Никица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Кусиникова појасни дека претходно постоеле идеи во насока на олеснување на административното функционирање на неформални групи (на пр</w:t>
      </w:r>
      <w:r w:rsidR="009221C6">
        <w:rPr>
          <w:rFonts w:ascii="StobiSans Regular" w:hAnsi="StobiSans Regular"/>
          <w:sz w:val="20"/>
          <w:szCs w:val="20"/>
          <w:lang w:val="mk-MK"/>
        </w:rPr>
        <w:t>имер: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прием на средства и</w:t>
      </w:r>
      <w:r w:rsidR="00086C7D" w:rsidRPr="00947182">
        <w:rPr>
          <w:rFonts w:ascii="StobiSans Regular" w:hAnsi="StobiSans Regular"/>
          <w:sz w:val="20"/>
          <w:szCs w:val="20"/>
          <w:lang w:val="mk-MK"/>
        </w:rPr>
        <w:t>ли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отворање сметка), но дека во тековниот процес нема расположение и капацитет кај институциите и финансиските субјекти тоа да се менаџира. Таа нагласи дека правото на здружување и учество во консултации не е спорно, но дека клучно прашање е степенот на формално правно препознавање и изедначување во креирање политики, без притоа да се обезбедат механизми на одговорност.</w:t>
      </w:r>
    </w:p>
    <w:p w14:paraId="1AD9F765" w14:textId="1EAB451A" w:rsidR="00FD646D" w:rsidRPr="00947182" w:rsidRDefault="00FD646D" w:rsidP="00FE0378">
      <w:pPr>
        <w:spacing w:line="240" w:lineRule="auto"/>
        <w:jc w:val="both"/>
        <w:rPr>
          <w:rFonts w:ascii="StobiSans Regular" w:hAnsi="StobiSans Regular" w:cs="Calibri"/>
          <w:sz w:val="20"/>
          <w:szCs w:val="20"/>
          <w:lang w:val="mk-MK"/>
        </w:rPr>
      </w:pPr>
      <w:r w:rsidRPr="00947182">
        <w:rPr>
          <w:rStyle w:val="Strong"/>
          <w:rFonts w:ascii="StobiSans Regular" w:hAnsi="StobiSans Regular" w:cs="Calibri"/>
          <w:b w:val="0"/>
          <w:bCs w:val="0"/>
          <w:sz w:val="20"/>
          <w:szCs w:val="20"/>
          <w:lang w:val="mk-MK"/>
        </w:rPr>
        <w:t>Данче</w:t>
      </w:r>
      <w:r w:rsidRPr="00947182">
        <w:rPr>
          <w:rFonts w:ascii="StobiSans Regular" w:hAnsi="StobiSans Regular" w:cs="Calibri"/>
          <w:b/>
          <w:bCs/>
          <w:sz w:val="20"/>
          <w:szCs w:val="20"/>
          <w:lang w:val="mk-MK"/>
        </w:rPr>
        <w:t xml:space="preserve"> </w:t>
      </w:r>
      <w:proofErr w:type="spellStart"/>
      <w:r w:rsidR="002629D5" w:rsidRPr="00947182">
        <w:rPr>
          <w:rFonts w:ascii="StobiSans Regular" w:hAnsi="StobiSans Regular" w:cs="Calibri"/>
          <w:sz w:val="20"/>
          <w:szCs w:val="20"/>
          <w:lang w:val="mk-MK"/>
        </w:rPr>
        <w:t>Даниловска</w:t>
      </w:r>
      <w:proofErr w:type="spellEnd"/>
      <w:r w:rsidR="002629D5" w:rsidRPr="00947182">
        <w:rPr>
          <w:rFonts w:ascii="StobiSans Regular" w:hAnsi="StobiSans Regular" w:cs="Calibri"/>
          <w:sz w:val="20"/>
          <w:szCs w:val="20"/>
          <w:lang w:val="mk-MK"/>
        </w:rPr>
        <w:t xml:space="preserve"> </w:t>
      </w:r>
      <w:proofErr w:type="spellStart"/>
      <w:r w:rsidR="002629D5" w:rsidRPr="00947182">
        <w:rPr>
          <w:rFonts w:ascii="StobiSans Regular" w:hAnsi="StobiSans Regular" w:cs="Calibri"/>
          <w:sz w:val="20"/>
          <w:szCs w:val="20"/>
          <w:lang w:val="mk-MK"/>
        </w:rPr>
        <w:t>Бајдевска</w:t>
      </w:r>
      <w:proofErr w:type="spellEnd"/>
      <w:r w:rsidR="002629D5" w:rsidRPr="00947182">
        <w:rPr>
          <w:rFonts w:ascii="StobiSans Regular" w:hAnsi="StobiSans Regular" w:cs="Calibri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 xml:space="preserve">истакна дека предложената формулација за неформалните облици </w:t>
      </w:r>
      <w:r w:rsidR="00E729BE">
        <w:rPr>
          <w:rFonts w:ascii="StobiSans Regular" w:hAnsi="StobiSans Regular" w:cs="Calibri"/>
          <w:sz w:val="20"/>
          <w:szCs w:val="20"/>
          <w:lang w:val="mk-MK"/>
        </w:rPr>
        <w:t xml:space="preserve">на здружување 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>не е усогласена со потребите и можностите на националниот правен систем</w:t>
      </w:r>
      <w:r w:rsidR="00E729BE">
        <w:rPr>
          <w:rFonts w:ascii="StobiSans Regular" w:hAnsi="StobiSans Regular" w:cs="Calibri"/>
          <w:sz w:val="20"/>
          <w:szCs w:val="20"/>
        </w:rPr>
        <w:t xml:space="preserve">. </w:t>
      </w:r>
      <w:r w:rsidR="00E729BE">
        <w:rPr>
          <w:rFonts w:ascii="StobiSans Regular" w:hAnsi="StobiSans Regular" w:cs="Calibri"/>
          <w:sz w:val="20"/>
          <w:szCs w:val="20"/>
          <w:lang w:val="mk-MK"/>
        </w:rPr>
        <w:t xml:space="preserve">Идејата неформалните облици да бидат препознаени по примерот на Франција и други европски земји, каде имаат можност да примаат донации и финансиски средства од државата, 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 xml:space="preserve">без претходна анализа (вклучително и </w:t>
      </w:r>
      <w:r w:rsidR="00E729BE">
        <w:rPr>
          <w:rFonts w:ascii="StobiSans Regular" w:hAnsi="StobiSans Regular" w:cs="Calibri"/>
          <w:sz w:val="20"/>
          <w:szCs w:val="20"/>
          <w:lang w:val="mk-MK"/>
        </w:rPr>
        <w:t>проценка на влијанието на регулативата) како тие да бидат финансиски одговорни кон државата</w:t>
      </w:r>
      <w:r w:rsidR="00031B3C">
        <w:rPr>
          <w:rFonts w:ascii="StobiSans Regular" w:hAnsi="StobiSans Regular" w:cs="Calibri"/>
          <w:sz w:val="20"/>
          <w:szCs w:val="20"/>
          <w:lang w:val="mk-MK"/>
        </w:rPr>
        <w:t xml:space="preserve">, </w:t>
      </w:r>
      <w:r w:rsidR="00031B3C" w:rsidRPr="00031B3C">
        <w:rPr>
          <w:rFonts w:ascii="StobiSans Regular" w:hAnsi="StobiSans Regular" w:cs="Calibri"/>
          <w:sz w:val="20"/>
          <w:szCs w:val="20"/>
          <w:lang w:val="mk-MK"/>
        </w:rPr>
        <w:t>ќе предизвика практични и правни проблеми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 xml:space="preserve">. Во однос на Советот, предложи </w:t>
      </w:r>
      <w:r w:rsidR="00031B3C">
        <w:rPr>
          <w:rFonts w:ascii="StobiSans Regular" w:hAnsi="StobiSans Regular" w:cs="Calibri"/>
          <w:sz w:val="20"/>
          <w:szCs w:val="20"/>
          <w:lang w:val="mk-MK"/>
        </w:rPr>
        <w:t xml:space="preserve">клучните постулати од 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>одлуката за формирање да се преслика</w:t>
      </w:r>
      <w:r w:rsidR="00031B3C">
        <w:rPr>
          <w:rFonts w:ascii="StobiSans Regular" w:hAnsi="StobiSans Regular" w:cs="Calibri"/>
          <w:sz w:val="20"/>
          <w:szCs w:val="20"/>
          <w:lang w:val="mk-MK"/>
        </w:rPr>
        <w:t>ат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 xml:space="preserve"> во закон</w:t>
      </w:r>
      <w:r w:rsidR="009221C6">
        <w:rPr>
          <w:rFonts w:ascii="StobiSans Regular" w:hAnsi="StobiSans Regular" w:cs="Calibri"/>
          <w:sz w:val="20"/>
          <w:szCs w:val="20"/>
          <w:lang w:val="mk-MK"/>
        </w:rPr>
        <w:t>от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 xml:space="preserve"> </w:t>
      </w:r>
      <w:r w:rsidR="00031B3C">
        <w:rPr>
          <w:rFonts w:ascii="StobiSans Regular" w:hAnsi="StobiSans Regular" w:cs="Calibri"/>
          <w:sz w:val="20"/>
          <w:szCs w:val="20"/>
          <w:lang w:val="mk-MK"/>
        </w:rPr>
        <w:t>(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>структура, состав, принцип на мнозинство</w:t>
      </w:r>
      <w:r w:rsidR="00031B3C">
        <w:rPr>
          <w:rFonts w:ascii="StobiSans Regular" w:hAnsi="StobiSans Regular" w:cs="Calibri"/>
          <w:sz w:val="20"/>
          <w:szCs w:val="20"/>
          <w:lang w:val="mk-MK"/>
        </w:rPr>
        <w:t>)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>, додека останатите прашања да се регулираат со деловник</w:t>
      </w:r>
      <w:r w:rsidR="00031B3C">
        <w:rPr>
          <w:rFonts w:ascii="StobiSans Regular" w:hAnsi="StobiSans Regular" w:cs="Calibri"/>
          <w:sz w:val="20"/>
          <w:szCs w:val="20"/>
          <w:lang w:val="mk-MK"/>
        </w:rPr>
        <w:t>от за работа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>.</w:t>
      </w:r>
    </w:p>
    <w:p w14:paraId="4D94D5D5" w14:textId="11059B24" w:rsidR="00AF10A1" w:rsidRPr="00947182" w:rsidRDefault="00AF10A1" w:rsidP="00FE0378">
      <w:pPr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Зоран</w:t>
      </w:r>
      <w:r w:rsidRPr="00947182">
        <w:rPr>
          <w:rFonts w:ascii="StobiSans Regular" w:hAnsi="StobiSans Regular"/>
          <w:b/>
          <w:bCs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>Димов укажа на можни ризици од злоупотреби, вклучително коруптивни практики, доколку неформалните облици добијат пошироко правно препознавање без обврски и отчетност. Посочи дека треба да се внимава како се дефинираат, за да не се создадат можности за злоупотреба и за дејствување без јасни цели и одговорност.</w:t>
      </w:r>
    </w:p>
    <w:p w14:paraId="4425B2DE" w14:textId="66B9C280" w:rsidR="00AF10A1" w:rsidRPr="00947182" w:rsidRDefault="00AF10A1" w:rsidP="00FE0378">
      <w:pPr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Елизабета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Божиноска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оцени дека во оваа фаза препознавањето на „неформални здруженија“ во закон кој уредува здруженија и фондации може да донесе повеќе штета отколку корист. Таа нагласи дека законот не уредува „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граѓанско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општество“ воопшто, туку формални субјекти, и дека за неформалните </w:t>
      </w:r>
      <w:r w:rsidR="00C76B58" w:rsidRPr="00947182">
        <w:rPr>
          <w:rFonts w:ascii="StobiSans Regular" w:hAnsi="StobiSans Regular"/>
          <w:sz w:val="20"/>
          <w:szCs w:val="20"/>
          <w:lang w:val="mk-MK"/>
        </w:rPr>
        <w:t>групи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не постојат истите механизми на одговорност, санкционирање и забрана како кај регистрираните здруженија</w:t>
      </w:r>
      <w:r w:rsidR="00031B3C">
        <w:rPr>
          <w:rFonts w:ascii="StobiSans Regular" w:hAnsi="StobiSans Regular"/>
          <w:sz w:val="20"/>
          <w:szCs w:val="20"/>
          <w:lang w:val="mk-MK"/>
        </w:rPr>
        <w:t xml:space="preserve"> и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фондации. </w:t>
      </w:r>
    </w:p>
    <w:p w14:paraId="5CBD264F" w14:textId="710D99C2" w:rsidR="00522527" w:rsidRPr="00947182" w:rsidRDefault="00522527" w:rsidP="00FE0378">
      <w:pPr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proofErr w:type="spellStart"/>
      <w:r w:rsidRPr="00947182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Асиб</w:t>
      </w:r>
      <w:proofErr w:type="spellEnd"/>
      <w:r w:rsidRPr="00947182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 xml:space="preserve"> Зекир</w:t>
      </w:r>
      <w:r w:rsidRPr="00947182">
        <w:rPr>
          <w:rStyle w:val="Strong"/>
          <w:rFonts w:ascii="StobiSans Regular" w:hAnsi="StobiSans Regular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>нагласи дека неформалните структури не треба да се обесхрабруваат, бидејќи често се ад-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хок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групи кои реагираат на конкретни општествени проблеми. Тој предложи да се размислува за нивно </w:t>
      </w:r>
      <w:r w:rsidRPr="00947182">
        <w:rPr>
          <w:rFonts w:ascii="StobiSans Regular" w:hAnsi="StobiSans Regular"/>
          <w:sz w:val="20"/>
          <w:szCs w:val="20"/>
          <w:lang w:val="mk-MK"/>
        </w:rPr>
        <w:lastRenderedPageBreak/>
        <w:t>именување во други форми (на пр</w:t>
      </w:r>
      <w:r w:rsidR="009221C6">
        <w:rPr>
          <w:rFonts w:ascii="StobiSans Regular" w:hAnsi="StobiSans Regular"/>
          <w:sz w:val="20"/>
          <w:szCs w:val="20"/>
          <w:lang w:val="mk-MK"/>
        </w:rPr>
        <w:t>имер: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групи на активисти/волонтери), наместо да се третираат како здруженија, со цел да се избегне изедначување со формалните правни субјекти.</w:t>
      </w:r>
    </w:p>
    <w:p w14:paraId="78DB8C5A" w14:textId="749E90CE" w:rsidR="00FA327A" w:rsidRPr="00947182" w:rsidRDefault="00FA32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По завршување на дискусијата, </w:t>
      </w:r>
      <w:r w:rsidR="00031B3C">
        <w:rPr>
          <w:rFonts w:ascii="StobiSans Regular" w:hAnsi="StobiSans Regular"/>
          <w:sz w:val="20"/>
          <w:szCs w:val="20"/>
          <w:lang w:val="mk-MK"/>
        </w:rPr>
        <w:t>претседателката на Советот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констатираше дека преовладува став дека без сеопфатна анализа и без јасни одредби за права и обврски, не треба да се оди кон изедначување на неформалните облици </w:t>
      </w:r>
      <w:r w:rsidR="009221C6">
        <w:rPr>
          <w:rFonts w:ascii="StobiSans Regular" w:hAnsi="StobiSans Regular"/>
          <w:sz w:val="20"/>
          <w:szCs w:val="20"/>
          <w:lang w:val="mk-MK"/>
        </w:rPr>
        <w:t xml:space="preserve">на здружување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со здруженијата и фондациите (вклучително и во одредбата за учество во креирање јавни политики). Таа нагласи дека насоките од дискусијата ќе </w:t>
      </w:r>
      <w:r w:rsidR="00031B3C">
        <w:rPr>
          <w:rFonts w:ascii="StobiSans Regular" w:hAnsi="StobiSans Regular"/>
          <w:sz w:val="20"/>
          <w:szCs w:val="20"/>
          <w:lang w:val="mk-MK"/>
        </w:rPr>
        <w:t>ги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пренесе во </w:t>
      </w:r>
      <w:r w:rsidR="00C76B58" w:rsidRPr="00947182">
        <w:rPr>
          <w:rFonts w:ascii="StobiSans Regular" w:hAnsi="StobiSans Regular"/>
          <w:sz w:val="20"/>
          <w:szCs w:val="20"/>
          <w:lang w:val="mk-MK"/>
        </w:rPr>
        <w:t>р</w:t>
      </w:r>
      <w:r w:rsidRPr="00947182">
        <w:rPr>
          <w:rFonts w:ascii="StobiSans Regular" w:hAnsi="StobiSans Regular"/>
          <w:sz w:val="20"/>
          <w:szCs w:val="20"/>
          <w:lang w:val="mk-MK"/>
        </w:rPr>
        <w:t>аботната група, при што ќе се внимава да не се наруши уставното право на здружување, но да се избегнат правни решенија без доволна анализа и гаранции за отчетност.</w:t>
      </w:r>
    </w:p>
    <w:p w14:paraId="35FC20C6" w14:textId="36B03AE2" w:rsidR="00FA327A" w:rsidRPr="00947182" w:rsidRDefault="00FA32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Никица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Кусиникова даде воведен осврт</w:t>
      </w:r>
      <w:r w:rsidR="00C76B58" w:rsidRPr="00947182">
        <w:rPr>
          <w:rFonts w:ascii="StobiSans Regular" w:hAnsi="StobiSans Regular"/>
          <w:sz w:val="20"/>
          <w:szCs w:val="20"/>
          <w:lang w:val="mk-MK"/>
        </w:rPr>
        <w:t xml:space="preserve"> за </w:t>
      </w:r>
      <w:r w:rsidR="00C76B58" w:rsidRPr="00031B3C">
        <w:rPr>
          <w:rFonts w:ascii="StobiSans Regular" w:hAnsi="StobiSans Regular"/>
          <w:sz w:val="20"/>
          <w:szCs w:val="20"/>
          <w:lang w:val="mk-MK"/>
        </w:rPr>
        <w:t xml:space="preserve">Законот за </w:t>
      </w:r>
      <w:r w:rsidR="009221C6" w:rsidRPr="00031B3C">
        <w:rPr>
          <w:rFonts w:ascii="StobiSans Regular" w:hAnsi="StobiSans Regular"/>
          <w:sz w:val="20"/>
          <w:szCs w:val="20"/>
          <w:lang w:val="mk-MK"/>
        </w:rPr>
        <w:t>донации и спонзорства во јавните дејности</w:t>
      </w:r>
      <w:r w:rsidR="00031B3C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="00C76B58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посочувајќи дека процесот на измени се отвора повеќе години, </w:t>
      </w:r>
      <w:r w:rsidR="00031B3C">
        <w:rPr>
          <w:rFonts w:ascii="StobiSans Regular" w:hAnsi="StobiSans Regular"/>
          <w:sz w:val="20"/>
          <w:szCs w:val="20"/>
          <w:lang w:val="mk-MK"/>
        </w:rPr>
        <w:t>почнувајќи од 2012 година кога Комисијата за култура на Собранието достави насоки до Министерството за правда, но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поради честите промени во институционалното водење</w:t>
      </w:r>
      <w:r w:rsidR="00031B3C">
        <w:rPr>
          <w:rFonts w:ascii="StobiSans Regular" w:hAnsi="StobiSans Regular"/>
          <w:sz w:val="20"/>
          <w:szCs w:val="20"/>
          <w:lang w:val="mk-MK"/>
        </w:rPr>
        <w:t>,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процесот се враќал на почеток. </w:t>
      </w:r>
      <w:r w:rsidR="0095292A">
        <w:rPr>
          <w:rFonts w:ascii="StobiSans Regular" w:hAnsi="StobiSans Regular"/>
          <w:sz w:val="20"/>
          <w:szCs w:val="20"/>
          <w:lang w:val="mk-MK"/>
        </w:rPr>
        <w:t>В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о 2023 година </w:t>
      </w:r>
      <w:r w:rsidR="00031B3C">
        <w:rPr>
          <w:rFonts w:ascii="StobiSans Regular" w:hAnsi="StobiSans Regular"/>
          <w:sz w:val="20"/>
          <w:szCs w:val="20"/>
          <w:lang w:val="mk-MK"/>
        </w:rPr>
        <w:t>во Министерството за правда има</w:t>
      </w:r>
      <w:r w:rsidR="0095292A">
        <w:rPr>
          <w:rFonts w:ascii="StobiSans Regular" w:hAnsi="StobiSans Regular"/>
          <w:sz w:val="20"/>
          <w:szCs w:val="20"/>
          <w:lang w:val="mk-MK"/>
        </w:rPr>
        <w:t>ло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работна група со </w:t>
      </w:r>
      <w:r w:rsidR="00031B3C">
        <w:rPr>
          <w:rFonts w:ascii="StobiSans Regular" w:hAnsi="StobiSans Regular"/>
          <w:sz w:val="20"/>
          <w:szCs w:val="20"/>
          <w:lang w:val="mk-MK"/>
        </w:rPr>
        <w:t xml:space="preserve">претставници на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релевантни институции и засегнати страни, </w:t>
      </w:r>
      <w:r w:rsidR="00031B3C">
        <w:rPr>
          <w:rFonts w:ascii="StobiSans Regular" w:hAnsi="StobiSans Regular"/>
          <w:sz w:val="20"/>
          <w:szCs w:val="20"/>
          <w:lang w:val="mk-MK"/>
        </w:rPr>
        <w:t>а за подготвениот нацрт-текст посто</w:t>
      </w:r>
      <w:r w:rsidR="0095292A">
        <w:rPr>
          <w:rFonts w:ascii="StobiSans Regular" w:hAnsi="StobiSans Regular"/>
          <w:sz w:val="20"/>
          <w:szCs w:val="20"/>
          <w:lang w:val="mk-MK"/>
        </w:rPr>
        <w:t>ела</w:t>
      </w:r>
      <w:r w:rsidR="00031B3C">
        <w:rPr>
          <w:rFonts w:ascii="StobiSans Regular" w:hAnsi="StobiSans Regular"/>
          <w:sz w:val="20"/>
          <w:szCs w:val="20"/>
          <w:lang w:val="mk-MK"/>
        </w:rPr>
        <w:t xml:space="preserve"> поддршка од Управата за јавни приходи. </w:t>
      </w:r>
      <w:r w:rsidR="0095292A" w:rsidRPr="00947182">
        <w:rPr>
          <w:rFonts w:ascii="StobiSans Regular" w:hAnsi="StobiSans Regular"/>
          <w:sz w:val="20"/>
          <w:szCs w:val="20"/>
          <w:lang w:val="mk-MK"/>
        </w:rPr>
        <w:t xml:space="preserve">Таа информираше дека </w:t>
      </w:r>
      <w:r w:rsidR="0095292A">
        <w:rPr>
          <w:rFonts w:ascii="StobiSans Regular" w:hAnsi="StobiSans Regular"/>
          <w:sz w:val="20"/>
          <w:szCs w:val="20"/>
          <w:lang w:val="mk-MK"/>
        </w:rPr>
        <w:t>п</w:t>
      </w:r>
      <w:r w:rsidRPr="00947182">
        <w:rPr>
          <w:rFonts w:ascii="StobiSans Regular" w:hAnsi="StobiSans Regular"/>
          <w:sz w:val="20"/>
          <w:szCs w:val="20"/>
          <w:lang w:val="mk-MK"/>
        </w:rPr>
        <w:t>рашањата за јавен интерес се поврзани со даночните олеснувања за донации и спонзорства</w:t>
      </w:r>
      <w:r w:rsidR="0095292A">
        <w:rPr>
          <w:rFonts w:ascii="StobiSans Regular" w:hAnsi="StobiSans Regular"/>
          <w:sz w:val="20"/>
          <w:szCs w:val="20"/>
          <w:lang w:val="mk-MK"/>
        </w:rPr>
        <w:t>,</w:t>
      </w:r>
      <w:r w:rsidR="0095292A" w:rsidRPr="0095292A">
        <w:t xml:space="preserve"> </w:t>
      </w:r>
      <w:r w:rsidR="0095292A" w:rsidRPr="0095292A">
        <w:rPr>
          <w:rFonts w:ascii="StobiSans Regular" w:hAnsi="StobiSans Regular"/>
          <w:sz w:val="20"/>
          <w:szCs w:val="20"/>
          <w:lang w:val="mk-MK"/>
        </w:rPr>
        <w:t>постојат доволно анализи и усогласени ставови, особено во насока на олеснување на административните процедури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и </w:t>
      </w:r>
      <w:r w:rsidR="0095292A">
        <w:rPr>
          <w:rFonts w:ascii="StobiSans Regular" w:hAnsi="StobiSans Regular"/>
          <w:sz w:val="20"/>
          <w:szCs w:val="20"/>
          <w:lang w:val="mk-MK"/>
        </w:rPr>
        <w:t xml:space="preserve">затоа 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важно </w:t>
      </w:r>
      <w:r w:rsidR="0095292A">
        <w:rPr>
          <w:rFonts w:ascii="StobiSans Regular" w:hAnsi="StobiSans Regular"/>
          <w:sz w:val="20"/>
          <w:szCs w:val="20"/>
          <w:lang w:val="mk-MK"/>
        </w:rPr>
        <w:t>процесот да се реактивира во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2026 година.</w:t>
      </w:r>
    </w:p>
    <w:p w14:paraId="0F961765" w14:textId="40CE3721" w:rsidR="00FA327A" w:rsidRPr="00947182" w:rsidRDefault="00FA32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Бојана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="007019A9" w:rsidRPr="00947182">
        <w:rPr>
          <w:rFonts w:ascii="StobiSans Regular" w:hAnsi="StobiSans Regular"/>
          <w:sz w:val="20"/>
          <w:szCs w:val="20"/>
          <w:lang w:val="mk-MK"/>
        </w:rPr>
        <w:t>Босилкова</w:t>
      </w:r>
      <w:proofErr w:type="spellEnd"/>
      <w:r w:rsidR="007019A9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информираше дека </w:t>
      </w:r>
      <w:r w:rsidR="0095292A">
        <w:rPr>
          <w:rFonts w:ascii="StobiSans Regular" w:hAnsi="StobiSans Regular"/>
          <w:sz w:val="20"/>
          <w:szCs w:val="20"/>
          <w:lang w:val="mk-MK"/>
        </w:rPr>
        <w:t xml:space="preserve">овој </w:t>
      </w:r>
      <w:r w:rsidRPr="00947182">
        <w:rPr>
          <w:rFonts w:ascii="StobiSans Regular" w:hAnsi="StobiSans Regular"/>
          <w:sz w:val="20"/>
          <w:szCs w:val="20"/>
          <w:lang w:val="mk-MK"/>
        </w:rPr>
        <w:t>закон е планиран за 2026</w:t>
      </w:r>
      <w:r w:rsidR="0095292A">
        <w:rPr>
          <w:rFonts w:ascii="StobiSans Regular" w:hAnsi="StobiSans Regular"/>
          <w:sz w:val="20"/>
          <w:szCs w:val="20"/>
          <w:lang w:val="mk-MK"/>
        </w:rPr>
        <w:t xml:space="preserve"> година</w:t>
      </w:r>
      <w:r w:rsidRPr="00947182">
        <w:rPr>
          <w:rFonts w:ascii="StobiSans Regular" w:hAnsi="StobiSans Regular"/>
          <w:sz w:val="20"/>
          <w:szCs w:val="20"/>
          <w:lang w:val="mk-MK"/>
        </w:rPr>
        <w:t>, но дека во моментот нема конкретен план и временска рамка, при што се разгледува потребата од претходна анализа за насоката на измените.</w:t>
      </w:r>
    </w:p>
    <w:p w14:paraId="300D437E" w14:textId="77777777" w:rsidR="0095292A" w:rsidRDefault="0095292A" w:rsidP="00C76B58">
      <w:pPr>
        <w:pStyle w:val="NormalWeb"/>
        <w:jc w:val="both"/>
        <w:rPr>
          <w:rFonts w:ascii="StobiSans Regular" w:hAnsi="StobiSans Regular"/>
          <w:sz w:val="20"/>
          <w:szCs w:val="20"/>
          <w:lang w:val="mk-MK" w:eastAsia="en-GB"/>
        </w:rPr>
      </w:pPr>
      <w:r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Во однос на Законот за волонтерство, </w:t>
      </w:r>
      <w:r w:rsidR="00FA327A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Никица</w:t>
      </w:r>
      <w:r w:rsidR="00FA327A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7019A9" w:rsidRPr="00947182">
        <w:rPr>
          <w:rFonts w:ascii="StobiSans Regular" w:hAnsi="StobiSans Regular"/>
          <w:sz w:val="20"/>
          <w:szCs w:val="20"/>
          <w:lang w:val="mk-MK"/>
        </w:rPr>
        <w:t xml:space="preserve">Кусиникова 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потсети дека уште во 2021 година бил спроведен широк консултативен процес со граѓанските организации и други чинители и дека била подготвена верзија на измени насочени кон решавање практични проблеми (вклучително и прашања поврзани со волонтерските книшки и усогласување со други релевантни прописи). </w:t>
      </w:r>
      <w:r>
        <w:rPr>
          <w:rFonts w:ascii="StobiSans Regular" w:hAnsi="StobiSans Regular"/>
          <w:sz w:val="20"/>
          <w:szCs w:val="20"/>
          <w:lang w:val="mk-MK" w:eastAsia="en-GB"/>
        </w:rPr>
        <w:t xml:space="preserve">Предлогот на  закон бил доставен во 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владина постапка, </w:t>
      </w:r>
      <w:r>
        <w:rPr>
          <w:rFonts w:ascii="StobiSans Regular" w:hAnsi="StobiSans Regular"/>
          <w:sz w:val="20"/>
          <w:szCs w:val="20"/>
          <w:lang w:val="mk-MK" w:eastAsia="en-GB"/>
        </w:rPr>
        <w:t>но бил повлечен од ресорното министерство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, без прецизни информации за причините. Таа посочи дека законот повторно е во програмата за 2026 година и дека е важно процесот да се отвори повторно, користејќи ја верзијата од 2021 како појдовна основа, затоа што иако не се смета за „реформски приоритет“, е значаен за </w:t>
      </w:r>
      <w:proofErr w:type="spellStart"/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>овозможувачката</w:t>
      </w:r>
      <w:proofErr w:type="spellEnd"/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 околина за граѓанското општество.</w:t>
      </w:r>
      <w:r w:rsidR="00C76B58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 </w:t>
      </w:r>
    </w:p>
    <w:p w14:paraId="6F2E28B3" w14:textId="2122A41B" w:rsidR="00FA327A" w:rsidRPr="00947182" w:rsidRDefault="0095292A" w:rsidP="00C76B5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 w:eastAsia="en-GB"/>
        </w:rPr>
        <w:t>Претседателката на Советот</w:t>
      </w:r>
      <w:r w:rsidR="00C76B58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 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информираше дека на настан одржан пред околу две недели </w:t>
      </w:r>
      <w:r>
        <w:rPr>
          <w:rFonts w:ascii="StobiSans Regular" w:hAnsi="StobiSans Regular"/>
          <w:sz w:val="20"/>
          <w:szCs w:val="20"/>
          <w:lang w:val="mk-MK" w:eastAsia="en-GB"/>
        </w:rPr>
        <w:t xml:space="preserve">претставници на Министерството за социјална политика, демографија и млади </w:t>
      </w:r>
      <w:r w:rsidR="001B178A">
        <w:rPr>
          <w:rFonts w:ascii="StobiSans Regular" w:hAnsi="StobiSans Regular"/>
          <w:sz w:val="20"/>
          <w:szCs w:val="20"/>
          <w:lang w:val="mk-MK" w:eastAsia="en-GB"/>
        </w:rPr>
        <w:t>информирале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 дека </w:t>
      </w:r>
      <w:r>
        <w:rPr>
          <w:rFonts w:ascii="StobiSans Regular" w:hAnsi="StobiSans Regular"/>
          <w:sz w:val="20"/>
          <w:szCs w:val="20"/>
          <w:lang w:val="mk-MK" w:eastAsia="en-GB"/>
        </w:rPr>
        <w:t>Предлог-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>законот</w:t>
      </w:r>
      <w:r>
        <w:rPr>
          <w:rFonts w:ascii="StobiSans Regular" w:hAnsi="StobiSans Regular"/>
          <w:sz w:val="20"/>
          <w:szCs w:val="20"/>
          <w:lang w:val="mk-MK" w:eastAsia="en-GB"/>
        </w:rPr>
        <w:t xml:space="preserve"> за социјални претпријатија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 ќе биде ставен на ЕНЕР кон крај на јануари и дека се работело на нова</w:t>
      </w:r>
      <w:r w:rsidR="00392CBB" w:rsidRPr="00947182">
        <w:rPr>
          <w:rFonts w:ascii="StobiSans Regular" w:hAnsi="StobiSans Regular"/>
          <w:sz w:val="20"/>
          <w:szCs w:val="20"/>
          <w:lang w:val="mk-MK" w:eastAsia="en-GB"/>
        </w:rPr>
        <w:t>-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>изменета верзија, која била консултирана со институции</w:t>
      </w:r>
      <w:r w:rsidR="001B178A">
        <w:rPr>
          <w:rFonts w:ascii="StobiSans Regular" w:hAnsi="StobiSans Regular"/>
          <w:sz w:val="20"/>
          <w:szCs w:val="20"/>
          <w:lang w:val="mk-MK" w:eastAsia="en-GB"/>
        </w:rPr>
        <w:t>те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. Таа нагласи дека во 2023 година, со поддршка од </w:t>
      </w:r>
      <w:r w:rsidR="001B178A">
        <w:rPr>
          <w:rFonts w:ascii="StobiSans Regular" w:hAnsi="StobiSans Regular"/>
          <w:sz w:val="20"/>
          <w:szCs w:val="20"/>
          <w:lang w:val="mk-MK" w:eastAsia="en-GB"/>
        </w:rPr>
        <w:t xml:space="preserve">проект финансиран од 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>Е</w:t>
      </w:r>
      <w:r w:rsidR="00F2079E" w:rsidRPr="00947182">
        <w:rPr>
          <w:rFonts w:ascii="StobiSans Regular" w:hAnsi="StobiSans Regular"/>
          <w:sz w:val="20"/>
          <w:szCs w:val="20"/>
          <w:lang w:val="mk-MK" w:eastAsia="en-GB"/>
        </w:rPr>
        <w:t>У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>, п</w:t>
      </w:r>
      <w:r w:rsidR="001B178A">
        <w:rPr>
          <w:rFonts w:ascii="StobiSans Regular" w:hAnsi="StobiSans Regular"/>
          <w:sz w:val="20"/>
          <w:szCs w:val="20"/>
          <w:lang w:val="mk-MK" w:eastAsia="en-GB"/>
        </w:rPr>
        <w:t>одготвен бил нацрт-текст на законот, со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 широка вклученост </w:t>
      </w:r>
      <w:r w:rsidR="001B178A">
        <w:rPr>
          <w:rFonts w:ascii="StobiSans Regular" w:hAnsi="StobiSans Regular"/>
          <w:sz w:val="20"/>
          <w:szCs w:val="20"/>
          <w:lang w:val="mk-MK" w:eastAsia="en-GB"/>
        </w:rPr>
        <w:t xml:space="preserve">и транспарентни консултации со граѓанските организации и 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побарано појаснување </w:t>
      </w:r>
      <w:r w:rsidR="001B178A">
        <w:rPr>
          <w:rFonts w:ascii="StobiSans Regular" w:hAnsi="StobiSans Regular"/>
          <w:sz w:val="20"/>
          <w:szCs w:val="20"/>
          <w:lang w:val="mk-MK" w:eastAsia="en-GB"/>
        </w:rPr>
        <w:t xml:space="preserve">од ресорното министерство 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за тековната верзија и за вклученоста на </w:t>
      </w:r>
      <w:r w:rsidR="001B178A">
        <w:rPr>
          <w:rFonts w:ascii="StobiSans Regular" w:hAnsi="StobiSans Regular"/>
          <w:sz w:val="20"/>
          <w:szCs w:val="20"/>
          <w:lang w:val="mk-MK" w:eastAsia="en-GB"/>
        </w:rPr>
        <w:t xml:space="preserve">граѓанскиот 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>сектор.</w:t>
      </w:r>
    </w:p>
    <w:p w14:paraId="349BC57E" w14:textId="52CF4E77" w:rsidR="00FA327A" w:rsidRPr="00947182" w:rsidRDefault="00FA32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Александра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151427" w:rsidRPr="00947182">
        <w:rPr>
          <w:rFonts w:ascii="StobiSans Regular" w:hAnsi="StobiSans Regular"/>
          <w:sz w:val="20"/>
          <w:szCs w:val="20"/>
          <w:lang w:val="mk-MK"/>
        </w:rPr>
        <w:t xml:space="preserve">Крстевска Ангеловска </w:t>
      </w:r>
      <w:r w:rsidRPr="00947182">
        <w:rPr>
          <w:rFonts w:ascii="StobiSans Regular" w:hAnsi="StobiSans Regular"/>
          <w:sz w:val="20"/>
          <w:szCs w:val="20"/>
          <w:lang w:val="mk-MK"/>
        </w:rPr>
        <w:t>информираше дека</w:t>
      </w:r>
      <w:r w:rsidR="00CF6C2A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во Министерството </w:t>
      </w:r>
      <w:r w:rsidR="001B178A">
        <w:rPr>
          <w:rFonts w:ascii="StobiSans Regular" w:hAnsi="StobiSans Regular"/>
          <w:sz w:val="20"/>
          <w:szCs w:val="20"/>
          <w:lang w:val="mk-MK"/>
        </w:rPr>
        <w:t xml:space="preserve">за социјална политика, демографија и млади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се работи на продолжување на постапката </w:t>
      </w:r>
      <w:r w:rsidR="001B178A">
        <w:rPr>
          <w:rFonts w:ascii="StobiSans Regular" w:hAnsi="StobiSans Regular"/>
          <w:sz w:val="20"/>
          <w:szCs w:val="20"/>
          <w:lang w:val="mk-MK"/>
        </w:rPr>
        <w:t>за изработка и донесување на Законот за социјални претпријатија</w:t>
      </w:r>
      <w:r w:rsidR="00CF6C2A">
        <w:rPr>
          <w:rFonts w:ascii="StobiSans Regular" w:hAnsi="StobiSans Regular"/>
          <w:sz w:val="20"/>
          <w:szCs w:val="20"/>
          <w:lang w:val="mk-MK"/>
        </w:rPr>
        <w:t xml:space="preserve">, но се работи </w:t>
      </w:r>
      <w:r w:rsidR="00CF6C2A" w:rsidRPr="00CF6C2A">
        <w:rPr>
          <w:rFonts w:ascii="StobiSans Regular" w:hAnsi="StobiSans Regular"/>
          <w:sz w:val="20"/>
          <w:szCs w:val="20"/>
          <w:lang w:val="mk-MK"/>
        </w:rPr>
        <w:t>за комплексна материја што за прв пат правно се регулира</w:t>
      </w:r>
      <w:r w:rsidR="00CF6C2A">
        <w:rPr>
          <w:rFonts w:ascii="StobiSans Regular" w:hAnsi="StobiSans Regular"/>
          <w:sz w:val="20"/>
          <w:szCs w:val="20"/>
          <w:lang w:val="mk-MK"/>
        </w:rPr>
        <w:t>, при што се земени во предвид коментарите од експертската јавност и засегнатите страни. П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ланирано </w:t>
      </w:r>
      <w:r w:rsidR="00CF6C2A">
        <w:rPr>
          <w:rFonts w:ascii="StobiSans Regular" w:hAnsi="StobiSans Regular"/>
          <w:sz w:val="20"/>
          <w:szCs w:val="20"/>
          <w:lang w:val="mk-MK"/>
        </w:rPr>
        <w:t xml:space="preserve">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во </w:t>
      </w:r>
      <w:r w:rsidRPr="00947182">
        <w:rPr>
          <w:rFonts w:ascii="StobiSans Regular" w:hAnsi="StobiSans Regular"/>
          <w:sz w:val="20"/>
          <w:szCs w:val="20"/>
          <w:lang w:val="mk-MK"/>
        </w:rPr>
        <w:lastRenderedPageBreak/>
        <w:t xml:space="preserve">јануари 2026 да се побара мислење од </w:t>
      </w:r>
      <w:r w:rsidR="001B178A">
        <w:rPr>
          <w:rFonts w:ascii="StobiSans Regular" w:hAnsi="StobiSans Regular"/>
          <w:sz w:val="20"/>
          <w:szCs w:val="20"/>
          <w:lang w:val="mk-MK"/>
        </w:rPr>
        <w:t xml:space="preserve">надлежните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институции, </w:t>
      </w:r>
      <w:r w:rsidR="001B178A">
        <w:rPr>
          <w:rFonts w:ascii="StobiSans Regular" w:hAnsi="StobiSans Regular"/>
          <w:sz w:val="20"/>
          <w:szCs w:val="20"/>
          <w:lang w:val="mk-MK"/>
        </w:rPr>
        <w:t xml:space="preserve">а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текстот </w:t>
      </w:r>
      <w:r w:rsidR="001B178A">
        <w:rPr>
          <w:rFonts w:ascii="StobiSans Regular" w:hAnsi="StobiSans Regular"/>
          <w:sz w:val="20"/>
          <w:szCs w:val="20"/>
          <w:lang w:val="mk-MK"/>
        </w:rPr>
        <w:t>да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биде објавен на ЕНЕР </w:t>
      </w:r>
      <w:r w:rsidR="001B178A">
        <w:rPr>
          <w:rFonts w:ascii="StobiSans Regular" w:hAnsi="StobiSans Regular"/>
          <w:sz w:val="20"/>
          <w:szCs w:val="20"/>
          <w:lang w:val="mk-MK"/>
        </w:rPr>
        <w:t>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достапен за дополнителни забелешки.</w:t>
      </w:r>
    </w:p>
    <w:p w14:paraId="71D7138E" w14:textId="578FE7B5" w:rsidR="00FA327A" w:rsidRPr="00947182" w:rsidRDefault="00FA32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Зоран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151427" w:rsidRPr="00947182">
        <w:rPr>
          <w:rFonts w:ascii="StobiSans Regular" w:hAnsi="StobiSans Regular"/>
          <w:sz w:val="20"/>
          <w:szCs w:val="20"/>
          <w:lang w:val="mk-MK"/>
        </w:rPr>
        <w:t xml:space="preserve">Димов </w:t>
      </w:r>
      <w:r w:rsidRPr="00947182">
        <w:rPr>
          <w:rFonts w:ascii="StobiSans Regular" w:hAnsi="StobiSans Regular"/>
          <w:sz w:val="20"/>
          <w:szCs w:val="20"/>
          <w:lang w:val="mk-MK"/>
        </w:rPr>
        <w:t>нагласи дека законот се чека со години и дека е неопходна суштинска транспарентност и широка расправа со засегнатите страни, особено поради практичните ефекти на терен. Тој посочи дека не е доволно законот само формално да се објави, туку треба да има јавни дискусии и вклучување на оние кои работат на терен и имаат искуство со потребите и моделите на социјално претприемништво.</w:t>
      </w:r>
    </w:p>
    <w:p w14:paraId="6F4B384D" w14:textId="2DD1F6AB" w:rsidR="00FA327A" w:rsidRPr="00947182" w:rsidRDefault="00FA32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proofErr w:type="spellStart"/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Аси</w:t>
      </w:r>
      <w:r w:rsidR="00151427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б</w:t>
      </w:r>
      <w:proofErr w:type="spellEnd"/>
      <w:r w:rsidR="00151427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 Зекир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нагласи дека социјалните претпријатија решаваат граѓански/општествени проблеми од самиот почеток и не можат да станат </w:t>
      </w:r>
      <w:r w:rsidR="001B178A" w:rsidRPr="00947182">
        <w:rPr>
          <w:rFonts w:ascii="StobiSans Regular" w:hAnsi="StobiSans Regular"/>
          <w:sz w:val="20"/>
          <w:szCs w:val="20"/>
          <w:lang w:val="mk-MK"/>
        </w:rPr>
        <w:t>самоодржливи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без стимулативни мерки и поддршка од државата, вклучително и во делот на даночни решенија. Тој укажа и на потребата последната верзија да биде јавно достапна, бидејќи, според негово сознание, во јавност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циркулирала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постара верзија (од 2015 година).</w:t>
      </w:r>
    </w:p>
    <w:p w14:paraId="4C299823" w14:textId="0B086ABA" w:rsidR="00FA327A" w:rsidRPr="00947182" w:rsidRDefault="00FA32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Вале</w:t>
      </w:r>
      <w:r w:rsidR="00151427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нтина Величковска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истакна дека законот се чека долго време и дека мора да има широки консултации</w:t>
      </w:r>
      <w:r w:rsidR="00CF6C2A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бидејќи довербата на граѓанскиот сектор се гради преку транспарентност и инклузивност. </w:t>
      </w:r>
      <w:r w:rsidR="000D47F1" w:rsidRPr="00947182">
        <w:rPr>
          <w:rFonts w:ascii="StobiSans Regular" w:hAnsi="StobiSans Regular"/>
          <w:sz w:val="20"/>
          <w:szCs w:val="20"/>
          <w:lang w:val="mk-MK"/>
        </w:rPr>
        <w:t>Т</w:t>
      </w:r>
      <w:r w:rsidRPr="00947182">
        <w:rPr>
          <w:rFonts w:ascii="StobiSans Regular" w:hAnsi="StobiSans Regular"/>
          <w:sz w:val="20"/>
          <w:szCs w:val="20"/>
          <w:lang w:val="mk-MK"/>
        </w:rPr>
        <w:t>аа побара појаснување која верзија е актуелна и во која фаза е процесот.</w:t>
      </w:r>
    </w:p>
    <w:p w14:paraId="75F5EA8D" w14:textId="13F57FEE" w:rsidR="00FA327A" w:rsidRPr="00947182" w:rsidRDefault="007019A9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Елизабета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Божиноска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FA327A" w:rsidRPr="00947182">
        <w:rPr>
          <w:rFonts w:ascii="StobiSans Regular" w:hAnsi="StobiSans Regular"/>
          <w:sz w:val="20"/>
          <w:szCs w:val="20"/>
          <w:lang w:val="mk-MK"/>
        </w:rPr>
        <w:t xml:space="preserve">нагласи дека доколку се очекува Советот да даде </w:t>
      </w:r>
      <w:r w:rsidR="00C0137A">
        <w:rPr>
          <w:rFonts w:ascii="StobiSans Regular" w:hAnsi="StobiSans Regular"/>
          <w:sz w:val="20"/>
          <w:szCs w:val="20"/>
          <w:lang w:val="mk-MK"/>
        </w:rPr>
        <w:t>мислење</w:t>
      </w:r>
      <w:r w:rsidR="00FA327A" w:rsidRPr="00947182">
        <w:rPr>
          <w:rFonts w:ascii="StobiSans Regular" w:hAnsi="StobiSans Regular"/>
          <w:sz w:val="20"/>
          <w:szCs w:val="20"/>
          <w:lang w:val="mk-MK"/>
        </w:rPr>
        <w:t>, мора материјалите (нацрт-верзијата) да бидат доставени до Советот навремено, пред објавување на ЕНЕР, и процесот да биде транспарентен и конструктивен.</w:t>
      </w:r>
    </w:p>
    <w:p w14:paraId="77358452" w14:textId="097024CC" w:rsidR="00FA327A" w:rsidRDefault="00C013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>Претседателката на Советот</w:t>
      </w:r>
      <w:r w:rsidRPr="00C0137A">
        <w:rPr>
          <w:rFonts w:ascii="StobiSans Regular" w:hAnsi="StobiSans Regular"/>
          <w:sz w:val="20"/>
          <w:szCs w:val="20"/>
          <w:lang w:val="mk-MK"/>
        </w:rPr>
        <w:t xml:space="preserve"> се согласи дека треба да има консултации и дека само објавување на ЕНЕР (особено во празничен период) не е доволно. Таа посочи дека може да се искористи и поддршка за организирање консултации и дека законот е комплексен и бара поактивна вклученост.</w:t>
      </w:r>
      <w:r>
        <w:rPr>
          <w:rFonts w:ascii="StobiSans Regular" w:hAnsi="StobiSans Regular"/>
          <w:sz w:val="20"/>
          <w:szCs w:val="20"/>
          <w:lang w:val="mk-MK"/>
        </w:rPr>
        <w:t xml:space="preserve"> П</w:t>
      </w:r>
      <w:r w:rsidR="00FA327A" w:rsidRPr="00947182">
        <w:rPr>
          <w:rFonts w:ascii="StobiSans Regular" w:hAnsi="StobiSans Regular"/>
          <w:sz w:val="20"/>
          <w:szCs w:val="20"/>
          <w:lang w:val="mk-MK"/>
        </w:rPr>
        <w:t xml:space="preserve">обара </w:t>
      </w:r>
      <w:r w:rsidR="000D47F1" w:rsidRPr="00947182">
        <w:rPr>
          <w:rFonts w:ascii="StobiSans Regular" w:hAnsi="StobiSans Regular"/>
          <w:sz w:val="20"/>
          <w:szCs w:val="20"/>
          <w:lang w:val="mk-MK"/>
        </w:rPr>
        <w:t xml:space="preserve">од Крстевска Ангелова </w:t>
      </w:r>
      <w:r w:rsidR="00FA327A" w:rsidRPr="00947182">
        <w:rPr>
          <w:rFonts w:ascii="StobiSans Regular" w:hAnsi="StobiSans Regular"/>
          <w:sz w:val="20"/>
          <w:szCs w:val="20"/>
          <w:lang w:val="mk-MK"/>
        </w:rPr>
        <w:t>да пренесе во Министерството нацрт-верзијата да биде доставена до Советот за разгледување и да се организираат дополнителни и пошироки консултации со засегнатите страни, врз основа на конкретен текст.</w:t>
      </w:r>
    </w:p>
    <w:p w14:paraId="76CDABBD" w14:textId="60174EFF" w:rsidR="00C0137A" w:rsidRDefault="00C0137A" w:rsidP="00FE0378">
      <w:pPr>
        <w:pStyle w:val="NormalWeb"/>
        <w:jc w:val="both"/>
        <w:rPr>
          <w:rFonts w:ascii="StobiSans Regular" w:hAnsi="StobiSans Regular"/>
          <w:b/>
          <w:bCs/>
          <w:sz w:val="20"/>
          <w:szCs w:val="20"/>
          <w:lang w:val="mk-MK"/>
        </w:rPr>
      </w:pPr>
      <w:r>
        <w:rPr>
          <w:rFonts w:ascii="StobiSans Regular" w:hAnsi="StobiSans Regular"/>
          <w:b/>
          <w:bCs/>
          <w:sz w:val="20"/>
          <w:szCs w:val="20"/>
          <w:lang w:val="mk-MK"/>
        </w:rPr>
        <w:t>Заклучок:</w:t>
      </w:r>
    </w:p>
    <w:p w14:paraId="084FA562" w14:textId="165AB63A" w:rsidR="00C0137A" w:rsidRPr="00C0137A" w:rsidRDefault="00C013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>Советот за соработка меѓу Владата и граѓанското општество се информираше за започнатите процеси за у</w:t>
      </w:r>
      <w:r w:rsidRPr="00C0137A">
        <w:rPr>
          <w:rFonts w:ascii="StobiSans Regular" w:hAnsi="StobiSans Regular"/>
          <w:sz w:val="20"/>
          <w:szCs w:val="20"/>
          <w:lang w:val="mk-MK"/>
        </w:rPr>
        <w:t>напредување на правната рамка за делување на граѓанските организации</w:t>
      </w:r>
      <w:r>
        <w:rPr>
          <w:rFonts w:ascii="StobiSans Regular" w:hAnsi="StobiSans Regular"/>
          <w:sz w:val="20"/>
          <w:szCs w:val="20"/>
          <w:lang w:val="mk-MK"/>
        </w:rPr>
        <w:t xml:space="preserve"> преку</w:t>
      </w:r>
      <w:r w:rsidRPr="00C0137A">
        <w:rPr>
          <w:rFonts w:ascii="StobiSans Regular" w:hAnsi="StobiSans Regular"/>
          <w:sz w:val="20"/>
          <w:szCs w:val="20"/>
          <w:lang w:val="mk-MK"/>
        </w:rPr>
        <w:t xml:space="preserve"> измени на Законот за здруженија и фондации, Законот за донации и спонзорства во јавните дејности и Законот за волонтерство, како и</w:t>
      </w:r>
      <w:r>
        <w:rPr>
          <w:rFonts w:ascii="StobiSans Regular" w:hAnsi="StobiSans Regular"/>
          <w:sz w:val="20"/>
          <w:szCs w:val="20"/>
          <w:lang w:val="mk-MK"/>
        </w:rPr>
        <w:t xml:space="preserve"> преку</w:t>
      </w:r>
      <w:r w:rsidRPr="00C0137A">
        <w:rPr>
          <w:rFonts w:ascii="StobiSans Regular" w:hAnsi="StobiSans Regular"/>
          <w:sz w:val="20"/>
          <w:szCs w:val="20"/>
          <w:lang w:val="mk-MK"/>
        </w:rPr>
        <w:t xml:space="preserve"> донесување на Закон за социјални претпријатија</w:t>
      </w:r>
      <w:r>
        <w:rPr>
          <w:rFonts w:ascii="StobiSans Regular" w:hAnsi="StobiSans Regular"/>
          <w:sz w:val="20"/>
          <w:szCs w:val="20"/>
          <w:lang w:val="mk-MK"/>
        </w:rPr>
        <w:t xml:space="preserve"> и при тоа заклучи дека е потребно Министерството за правда, Министерството за економија и труд и Министерството за социјална политика, демографија и млади овие предлог-закони да ги достави на мислење до Советот, пред нивното доставување во владина постапка за разгледување и утврдување.</w:t>
      </w:r>
    </w:p>
    <w:p w14:paraId="03EAC7FB" w14:textId="69B09354" w:rsidR="00FA327A" w:rsidRPr="00947182" w:rsidRDefault="00FA327A" w:rsidP="00EF7241">
      <w:pPr>
        <w:pStyle w:val="NormalWeb"/>
        <w:jc w:val="center"/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</w:pPr>
      <w:r w:rsidRPr="00947182"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  <w:t>Точка 2</w:t>
      </w:r>
    </w:p>
    <w:p w14:paraId="56D116D5" w14:textId="33D6DB8B" w:rsidR="00FA327A" w:rsidRPr="00947182" w:rsidRDefault="00FE0378" w:rsidP="00634C67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Суз</w:t>
      </w:r>
      <w:r w:rsidR="008E1D4E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ана</w:t>
      </w:r>
      <w:r w:rsidR="000D47F1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 </w:t>
      </w:r>
      <w:proofErr w:type="spellStart"/>
      <w:r w:rsidR="000D47F1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Никодијевиќ</w:t>
      </w:r>
      <w:proofErr w:type="spellEnd"/>
      <w:r w:rsidR="000D47F1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-Филиповска</w:t>
      </w:r>
      <w:r w:rsidR="008E1D4E" w:rsidRPr="00947182">
        <w:rPr>
          <w:rStyle w:val="Strong"/>
          <w:rFonts w:ascii="StobiSans Regular" w:eastAsiaTheme="majorEastAsia" w:hAnsi="StobiSans Regular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да даде воведна информација за предлогот на пасоши на показатели и пристапот за следење на </w:t>
      </w:r>
      <w:r w:rsidR="00C0137A">
        <w:rPr>
          <w:rFonts w:ascii="StobiSans Regular" w:hAnsi="StobiSans Regular"/>
          <w:sz w:val="20"/>
          <w:szCs w:val="20"/>
          <w:lang w:val="mk-MK"/>
        </w:rPr>
        <w:t>спроведувањето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 Стратегијата </w:t>
      </w:r>
      <w:r w:rsidR="00C0137A">
        <w:rPr>
          <w:rFonts w:ascii="StobiSans Regular" w:hAnsi="StobiSans Regular"/>
          <w:sz w:val="20"/>
          <w:szCs w:val="20"/>
          <w:lang w:val="mk-MK"/>
        </w:rPr>
        <w:t>на Владата за соработка со и развој на граѓанското општество, со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Акциски план</w:t>
      </w:r>
      <w:r w:rsidR="00C0137A">
        <w:rPr>
          <w:rFonts w:ascii="StobiSans Regular" w:hAnsi="StobiSans Regular"/>
          <w:sz w:val="20"/>
          <w:szCs w:val="20"/>
          <w:lang w:val="mk-MK"/>
        </w:rPr>
        <w:t xml:space="preserve"> 2025-2028</w:t>
      </w:r>
      <w:r w:rsidRPr="00947182">
        <w:rPr>
          <w:rFonts w:ascii="StobiSans Regular" w:hAnsi="StobiSans Regular"/>
          <w:sz w:val="20"/>
          <w:szCs w:val="20"/>
          <w:lang w:val="mk-MK"/>
        </w:rPr>
        <w:t>.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 Со Методологијата и Упатството за начинот на подготвување, спроведување, следење, известување и оценување на секторските и </w:t>
      </w:r>
      <w:proofErr w:type="spellStart"/>
      <w:r w:rsidR="00634C67">
        <w:rPr>
          <w:rFonts w:ascii="StobiSans Regular" w:hAnsi="StobiSans Regular"/>
          <w:sz w:val="20"/>
          <w:szCs w:val="20"/>
          <w:lang w:val="mk-MK"/>
        </w:rPr>
        <w:t>мултисекторските</w:t>
      </w:r>
      <w:proofErr w:type="spellEnd"/>
      <w:r w:rsidR="00634C67">
        <w:rPr>
          <w:rFonts w:ascii="StobiSans Regular" w:hAnsi="StobiSans Regular"/>
          <w:sz w:val="20"/>
          <w:szCs w:val="20"/>
          <w:lang w:val="mk-MK"/>
        </w:rPr>
        <w:t xml:space="preserve"> стратегии од 2022 година воспоставен 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структуриран механизам за прибирање и анализа на податоци 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за спроведување на стратешките плански документи и утврден е образец на т.н. пасоши на показатели. Доставениот материјал е нацрт, за кој предложи членовите на Советот да дадат писмени забелешки до </w:t>
      </w:r>
      <w:r w:rsidR="00634C67">
        <w:rPr>
          <w:rFonts w:ascii="StobiSans Regular" w:hAnsi="StobiSans Regular"/>
          <w:sz w:val="20"/>
          <w:szCs w:val="20"/>
          <w:lang w:val="mk-MK"/>
        </w:rPr>
        <w:lastRenderedPageBreak/>
        <w:t xml:space="preserve">средината на јануари 2026 година, </w:t>
      </w:r>
      <w:r w:rsidR="00634C67" w:rsidRPr="00634C67">
        <w:rPr>
          <w:rFonts w:ascii="StobiSans Regular" w:hAnsi="StobiSans Regular"/>
          <w:sz w:val="20"/>
          <w:szCs w:val="20"/>
          <w:lang w:val="mk-MK"/>
        </w:rPr>
        <w:t xml:space="preserve">бидејќи во втората половина на јануари 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Одделението за соработка со невладини организации </w:t>
      </w:r>
      <w:r w:rsidR="00634C67" w:rsidRPr="00634C67">
        <w:rPr>
          <w:rFonts w:ascii="StobiSans Regular" w:hAnsi="StobiSans Regular"/>
          <w:sz w:val="20"/>
          <w:szCs w:val="20"/>
          <w:lang w:val="mk-MK"/>
        </w:rPr>
        <w:t xml:space="preserve">ќе започне прибирање податоци 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за степенот на спроведување на Стратегијата </w:t>
      </w:r>
      <w:r w:rsidR="00634C67" w:rsidRPr="00634C67">
        <w:rPr>
          <w:rFonts w:ascii="StobiSans Regular" w:hAnsi="StobiSans Regular"/>
          <w:sz w:val="20"/>
          <w:szCs w:val="20"/>
          <w:lang w:val="mk-MK"/>
        </w:rPr>
        <w:t xml:space="preserve">преку </w:t>
      </w:r>
      <w:r w:rsidR="00634C67">
        <w:rPr>
          <w:rFonts w:ascii="StobiSans Regular" w:hAnsi="StobiSans Regular"/>
          <w:sz w:val="20"/>
          <w:szCs w:val="20"/>
          <w:lang w:val="mk-MK"/>
        </w:rPr>
        <w:t>М</w:t>
      </w:r>
      <w:r w:rsidR="00634C67" w:rsidRPr="00634C67">
        <w:rPr>
          <w:rFonts w:ascii="StobiSans Regular" w:hAnsi="StobiSans Regular"/>
          <w:sz w:val="20"/>
          <w:szCs w:val="20"/>
          <w:lang w:val="mk-MK"/>
        </w:rPr>
        <w:t>режата на државни службеници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 за соработка со граѓанските организации</w:t>
      </w:r>
      <w:r w:rsidR="00634C67" w:rsidRPr="00634C67">
        <w:rPr>
          <w:rFonts w:ascii="StobiSans Regular" w:hAnsi="StobiSans Regular"/>
          <w:sz w:val="20"/>
          <w:szCs w:val="20"/>
          <w:lang w:val="mk-MK"/>
        </w:rPr>
        <w:t xml:space="preserve">, како и преку </w:t>
      </w:r>
      <w:r w:rsidR="00634C67">
        <w:rPr>
          <w:rFonts w:ascii="StobiSans Regular" w:hAnsi="StobiSans Regular"/>
          <w:sz w:val="20"/>
          <w:szCs w:val="20"/>
        </w:rPr>
        <w:t>online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 анкетен</w:t>
      </w:r>
      <w:r w:rsidR="00634C67" w:rsidRPr="00634C67">
        <w:rPr>
          <w:rFonts w:ascii="StobiSans Regular" w:hAnsi="StobiSans Regular"/>
          <w:sz w:val="20"/>
          <w:szCs w:val="20"/>
          <w:lang w:val="mk-MK"/>
        </w:rPr>
        <w:t xml:space="preserve"> прашални</w:t>
      </w:r>
      <w:r w:rsidR="00634C67">
        <w:rPr>
          <w:rFonts w:ascii="StobiSans Regular" w:hAnsi="StobiSans Regular"/>
          <w:sz w:val="20"/>
          <w:szCs w:val="20"/>
          <w:lang w:val="mk-MK"/>
        </w:rPr>
        <w:t>к д</w:t>
      </w:r>
      <w:r w:rsidR="00634C67" w:rsidRPr="00634C67">
        <w:rPr>
          <w:rFonts w:ascii="StobiSans Regular" w:hAnsi="StobiSans Regular"/>
          <w:sz w:val="20"/>
          <w:szCs w:val="20"/>
          <w:lang w:val="mk-MK"/>
        </w:rPr>
        <w:t xml:space="preserve">о </w:t>
      </w:r>
      <w:r w:rsidR="00634C67">
        <w:rPr>
          <w:rFonts w:ascii="StobiSans Regular" w:hAnsi="StobiSans Regular"/>
          <w:sz w:val="20"/>
          <w:szCs w:val="20"/>
          <w:lang w:val="mk-MK"/>
        </w:rPr>
        <w:t>активните граѓански организации согласно податоците од Централниот регистар.</w:t>
      </w:r>
      <w:r w:rsidR="00FA2353">
        <w:rPr>
          <w:rFonts w:ascii="StobiSans Regular" w:hAnsi="StobiSans Regular"/>
          <w:sz w:val="20"/>
          <w:szCs w:val="20"/>
          <w:lang w:val="mk-MK"/>
        </w:rPr>
        <w:t xml:space="preserve"> Називот на показателите, почетната, преодната и крајната вредност се утврдени во Стратегијата на Владата за соработка со и развој на граѓанското општество 2025-2028, а во пасошите на показателите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FA2353">
        <w:rPr>
          <w:rFonts w:ascii="StobiSans Regular" w:hAnsi="StobiSans Regular"/>
          <w:sz w:val="20"/>
          <w:szCs w:val="20"/>
          <w:lang w:val="mk-MK"/>
        </w:rPr>
        <w:t xml:space="preserve">треба да се предвиди изворот и методологијата на пресметување на вредноста на показателот. 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Дополнително, таа информираше дека на </w:t>
      </w:r>
      <w:r w:rsidR="00634C67">
        <w:rPr>
          <w:rFonts w:ascii="StobiSans Regular" w:hAnsi="StobiSans Regular"/>
          <w:sz w:val="20"/>
          <w:szCs w:val="20"/>
        </w:rPr>
        <w:t>www.nvosorabotka.gov.mk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воспоставена 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платформа за следење на спроведувањето на Стратегијата, 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почнувајќи од 2026 година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Одделението 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за соработка со невладини организации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на секои три месеци </w:t>
      </w:r>
      <w:r w:rsidR="00634C67">
        <w:rPr>
          <w:rFonts w:ascii="StobiSans Regular" w:hAnsi="StobiSans Regular"/>
          <w:sz w:val="20"/>
          <w:szCs w:val="20"/>
          <w:lang w:val="mk-MK"/>
        </w:rPr>
        <w:t>ќе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го информира Советот за статусот на реализација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 на Акцискиот план на Стратегија</w:t>
      </w:r>
      <w:r w:rsidRPr="00947182">
        <w:rPr>
          <w:rFonts w:ascii="StobiSans Regular" w:hAnsi="StobiSans Regular"/>
          <w:sz w:val="20"/>
          <w:szCs w:val="20"/>
          <w:lang w:val="mk-MK"/>
        </w:rPr>
        <w:t>, а на годишно ниво подготвува извештај кој се доставува и до Владата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 и врз основа на вредноста на показателите утврдена согласно предложените пасоши на показатели</w:t>
      </w:r>
      <w:r w:rsidRPr="00947182">
        <w:rPr>
          <w:rFonts w:ascii="StobiSans Regular" w:hAnsi="StobiSans Regular"/>
          <w:sz w:val="20"/>
          <w:szCs w:val="20"/>
          <w:lang w:val="mk-MK"/>
        </w:rPr>
        <w:t>.</w:t>
      </w:r>
      <w:r w:rsidR="008E1D4E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</w:p>
    <w:p w14:paraId="32B75D51" w14:textId="326AA60F" w:rsidR="00FE0378" w:rsidRPr="00947182" w:rsidRDefault="00FE0378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Данче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="00EF7241" w:rsidRPr="00947182">
        <w:rPr>
          <w:rFonts w:ascii="StobiSans Regular" w:hAnsi="StobiSans Regular"/>
          <w:sz w:val="20"/>
          <w:szCs w:val="20"/>
          <w:lang w:val="mk-MK"/>
        </w:rPr>
        <w:t>Даниловска</w:t>
      </w:r>
      <w:proofErr w:type="spellEnd"/>
      <w:r w:rsidR="00EF7241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="00EF7241" w:rsidRPr="00947182">
        <w:rPr>
          <w:rFonts w:ascii="StobiSans Regular" w:hAnsi="StobiSans Regular"/>
          <w:sz w:val="20"/>
          <w:szCs w:val="20"/>
          <w:lang w:val="mk-MK"/>
        </w:rPr>
        <w:t>Бајдевска</w:t>
      </w:r>
      <w:proofErr w:type="spellEnd"/>
      <w:r w:rsidR="00EF7241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постави прашање поврзано со методологијата за утврдување на показателите, конкретно за тоа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како ќе се анализира јавната информираност и транспарентноста во формирањето работни групи</w:t>
      </w:r>
      <w:r w:rsidRPr="00947182">
        <w:rPr>
          <w:rFonts w:ascii="StobiSans Regular" w:hAnsi="StobiSans Regular"/>
          <w:b/>
          <w:bCs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>(на пр. дали работните групи за закони се формирани врз основа на јавен повик и како тоа ќе се следи). Таа нагласи дека за неа предвидливоста и транспарентноста на консултациите е од исклучително значење и побара појаснување за да може да достави соодветни сугестии по пасошите на показатели.</w:t>
      </w:r>
    </w:p>
    <w:p w14:paraId="3F83C238" w14:textId="26A537C0" w:rsidR="00FE0378" w:rsidRPr="00947182" w:rsidRDefault="00FE0378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Суз</w:t>
      </w:r>
      <w:r w:rsidR="008E1D4E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ана </w:t>
      </w:r>
      <w:proofErr w:type="spellStart"/>
      <w:r w:rsidR="008E1D4E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Никодијевиќ</w:t>
      </w:r>
      <w:proofErr w:type="spellEnd"/>
      <w:r w:rsidR="008E1D4E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 – Филиповска</w:t>
      </w:r>
      <w:r w:rsidR="008E1D4E" w:rsidRPr="00947182">
        <w:rPr>
          <w:rStyle w:val="Strong"/>
          <w:rFonts w:ascii="StobiSans Regular" w:eastAsiaTheme="majorEastAsia" w:hAnsi="StobiSans Regular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одговори дека </w:t>
      </w:r>
      <w:r w:rsidR="006C1F8A">
        <w:rPr>
          <w:rFonts w:ascii="StobiSans Regular" w:hAnsi="StobiSans Regular"/>
          <w:sz w:val="20"/>
          <w:szCs w:val="20"/>
          <w:lang w:val="mk-MK"/>
        </w:rPr>
        <w:t>извор на верификација за тој показател е Годишниот извештај за процесот на консултации при подготовка на предлог-закони, користење на ЕНЕР и други механизми за соработка со граѓанските организации, што Одделението за соработка со невладини организации го подготвува врз основа на анкетен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прашалник </w:t>
      </w:r>
      <w:r w:rsidR="006C1F8A">
        <w:rPr>
          <w:rFonts w:ascii="StobiSans Regular" w:hAnsi="StobiSans Regular"/>
          <w:sz w:val="20"/>
          <w:szCs w:val="20"/>
          <w:lang w:val="mk-MK"/>
        </w:rPr>
        <w:t>доставен до министерствата, кој може да се дополни и со прашање за начинот на избор на претставниците на граѓанските организации во работните групи за изработка на предлог-закони.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Таа посочи и дека </w:t>
      </w:r>
      <w:r w:rsidR="006C1F8A">
        <w:rPr>
          <w:rFonts w:ascii="StobiSans Regular" w:hAnsi="StobiSans Regular"/>
          <w:sz w:val="20"/>
          <w:szCs w:val="20"/>
          <w:lang w:val="mk-MK"/>
        </w:rPr>
        <w:t>ова прашање ќе биде предмет на уредување на измените на Кодексот на добри практики за учество на граѓанскиот сектор во процесот на креирање политики</w:t>
      </w:r>
      <w:r w:rsidRPr="00947182">
        <w:rPr>
          <w:rFonts w:ascii="StobiSans Regular" w:hAnsi="StobiSans Regular"/>
          <w:sz w:val="20"/>
          <w:szCs w:val="20"/>
          <w:lang w:val="mk-MK"/>
        </w:rPr>
        <w:t>.</w:t>
      </w:r>
    </w:p>
    <w:p w14:paraId="3CBEB75C" w14:textId="2F5E59E2" w:rsidR="00FE0378" w:rsidRPr="00947182" w:rsidRDefault="00FE0378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sz w:val="20"/>
          <w:szCs w:val="20"/>
          <w:lang w:val="mk-MK"/>
        </w:rPr>
        <w:t>Вале</w:t>
      </w:r>
      <w:r w:rsidR="008E1D4E" w:rsidRPr="00947182">
        <w:rPr>
          <w:rFonts w:ascii="StobiSans Regular" w:hAnsi="StobiSans Regular"/>
          <w:sz w:val="20"/>
          <w:szCs w:val="20"/>
          <w:lang w:val="mk-MK"/>
        </w:rPr>
        <w:t xml:space="preserve">нтина Величковска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постави прашање за </w:t>
      </w:r>
      <w:r w:rsidR="00B4380A">
        <w:rPr>
          <w:rFonts w:ascii="StobiSans Regular" w:hAnsi="StobiSans Regular"/>
          <w:sz w:val="20"/>
          <w:szCs w:val="20"/>
          <w:lang w:val="mk-MK"/>
        </w:rPr>
        <w:t>показателот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поврзан со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државното финансирање</w:t>
      </w:r>
      <w:r w:rsidRPr="00947182">
        <w:rPr>
          <w:rFonts w:ascii="StobiSans Regular" w:hAnsi="StobiSans Regular"/>
          <w:b/>
          <w:bCs/>
          <w:sz w:val="20"/>
          <w:szCs w:val="20"/>
          <w:lang w:val="mk-MK"/>
        </w:rPr>
        <w:t>,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особено во делот на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изворите на верификација и методологијата на прибирање податоци</w:t>
      </w:r>
      <w:r w:rsidRPr="00947182">
        <w:rPr>
          <w:rFonts w:ascii="StobiSans Regular" w:hAnsi="StobiSans Regular"/>
          <w:b/>
          <w:bCs/>
          <w:sz w:val="20"/>
          <w:szCs w:val="20"/>
          <w:lang w:val="mk-MK"/>
        </w:rPr>
        <w:t>.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540080" w:rsidRPr="00947182">
        <w:rPr>
          <w:rFonts w:ascii="StobiSans Regular" w:hAnsi="StobiSans Regular"/>
          <w:sz w:val="20"/>
          <w:szCs w:val="20"/>
          <w:lang w:val="mk-MK"/>
        </w:rPr>
        <w:t>У</w:t>
      </w:r>
      <w:r w:rsidRPr="00947182">
        <w:rPr>
          <w:rFonts w:ascii="StobiSans Regular" w:hAnsi="StobiSans Regular"/>
          <w:sz w:val="20"/>
          <w:szCs w:val="20"/>
          <w:lang w:val="mk-MK"/>
        </w:rPr>
        <w:t>кажа дека во последниот извештај за државно финансирање формално изгледа дека целта за 2028 е веќе достигната, но дека споредбено со податоците</w:t>
      </w:r>
      <w:r w:rsidR="00540080" w:rsidRPr="00947182">
        <w:rPr>
          <w:rFonts w:ascii="StobiSans Regular" w:hAnsi="StobiSans Regular"/>
          <w:sz w:val="20"/>
          <w:szCs w:val="20"/>
          <w:lang w:val="mk-MK"/>
        </w:rPr>
        <w:t xml:space="preserve"> од </w:t>
      </w:r>
      <w:r w:rsidRPr="00947182">
        <w:rPr>
          <w:rFonts w:ascii="StobiSans Regular" w:hAnsi="StobiSans Regular"/>
          <w:sz w:val="20"/>
          <w:szCs w:val="20"/>
          <w:lang w:val="mk-MK"/>
        </w:rPr>
        <w:t>извештајот на МЦМС се добива поинаква слика, па затоа побара појаснување како ќе се обезбедат конзистентни и споредливи информации.</w:t>
      </w:r>
    </w:p>
    <w:p w14:paraId="7B8D162A" w14:textId="55C6CD2E" w:rsidR="00FE0378" w:rsidRPr="00947182" w:rsidRDefault="00FE0378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Суз</w:t>
      </w:r>
      <w:r w:rsidR="0020602B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ана </w:t>
      </w:r>
      <w:proofErr w:type="spellStart"/>
      <w:r w:rsidR="0020602B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Никодијевиќ</w:t>
      </w:r>
      <w:proofErr w:type="spellEnd"/>
      <w:r w:rsidR="0020602B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-Филиповска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појасни дека </w:t>
      </w:r>
      <w:r w:rsidR="00B4380A">
        <w:rPr>
          <w:rFonts w:ascii="StobiSans Regular" w:hAnsi="StobiSans Regular"/>
          <w:sz w:val="20"/>
          <w:szCs w:val="20"/>
          <w:lang w:val="mk-MK"/>
        </w:rPr>
        <w:t>извор на верификација за овој показател е Годишниот извештај за финансирање на програмски активности на здруженија и фондации од буџетот на органите на државната управа и единиците на локалната самоуправа, што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го подготвува Одделението </w:t>
      </w:r>
      <w:r w:rsidR="00B4380A">
        <w:rPr>
          <w:rFonts w:ascii="StobiSans Regular" w:hAnsi="StobiSans Regular"/>
          <w:sz w:val="20"/>
          <w:szCs w:val="20"/>
          <w:lang w:val="mk-MK"/>
        </w:rPr>
        <w:t xml:space="preserve">за соработка со невладини организации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и се разгледува од Владата. </w:t>
      </w:r>
      <w:r w:rsidR="00B4380A">
        <w:rPr>
          <w:rFonts w:ascii="StobiSans Regular" w:hAnsi="StobiSans Regular"/>
          <w:sz w:val="20"/>
          <w:szCs w:val="20"/>
          <w:lang w:val="mk-MK"/>
        </w:rPr>
        <w:t>Договорено е во јануари 2026 година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B4380A">
        <w:rPr>
          <w:rFonts w:ascii="StobiSans Regular" w:hAnsi="StobiSans Regular"/>
          <w:sz w:val="20"/>
          <w:szCs w:val="20"/>
          <w:lang w:val="mk-MK"/>
        </w:rPr>
        <w:t>со МЦМС да се разгледа и по можност усогласи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методологијата за прибирање и за презентирање на податоците</w:t>
      </w:r>
      <w:r w:rsidR="00B4380A">
        <w:rPr>
          <w:rFonts w:ascii="StobiSans Regular" w:hAnsi="StobiSans Regular"/>
          <w:sz w:val="20"/>
          <w:szCs w:val="20"/>
          <w:lang w:val="mk-MK"/>
        </w:rPr>
        <w:t>, особено во делот на управните договори за социјални услуги, Црвениот крст и спортските клубови и федерации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. </w:t>
      </w:r>
    </w:p>
    <w:p w14:paraId="64411A70" w14:textId="35E4B78A" w:rsidR="00FE0378" w:rsidRDefault="00FE0378" w:rsidP="00FE0378">
      <w:pPr>
        <w:pStyle w:val="NormalWeb"/>
        <w:jc w:val="both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Никица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E23A8E" w:rsidRPr="00947182">
        <w:rPr>
          <w:rFonts w:ascii="StobiSans Regular" w:hAnsi="StobiSans Regular"/>
          <w:sz w:val="20"/>
          <w:szCs w:val="20"/>
          <w:lang w:val="mk-MK"/>
        </w:rPr>
        <w:t xml:space="preserve">Кусиникова </w:t>
      </w:r>
      <w:r w:rsidRPr="00947182">
        <w:rPr>
          <w:rFonts w:ascii="StobiSans Regular" w:hAnsi="StobiSans Regular"/>
          <w:sz w:val="20"/>
          <w:szCs w:val="20"/>
          <w:lang w:val="mk-MK"/>
        </w:rPr>
        <w:t>потсети дека на претходна седница</w:t>
      </w:r>
      <w:r w:rsidR="00540080" w:rsidRPr="00947182">
        <w:rPr>
          <w:rFonts w:ascii="StobiSans Regular" w:hAnsi="StobiSans Regular"/>
          <w:sz w:val="20"/>
          <w:szCs w:val="20"/>
          <w:lang w:val="mk-MK"/>
        </w:rPr>
        <w:t xml:space="preserve"> во </w:t>
      </w:r>
      <w:r w:rsidRPr="00947182">
        <w:rPr>
          <w:rFonts w:ascii="StobiSans Regular" w:hAnsi="StobiSans Regular"/>
          <w:sz w:val="20"/>
          <w:szCs w:val="20"/>
          <w:lang w:val="mk-MK"/>
        </w:rPr>
        <w:t>октомври</w:t>
      </w:r>
      <w:r w:rsidR="00540080" w:rsidRPr="00947182">
        <w:rPr>
          <w:rFonts w:ascii="StobiSans Regular" w:hAnsi="StobiSans Regular"/>
          <w:sz w:val="20"/>
          <w:szCs w:val="20"/>
          <w:lang w:val="mk-MK"/>
        </w:rPr>
        <w:t>,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Советот веќе дискутирал за државното финансирање и била дадена препорака за ревизија на овој дел заедно со Одделението, особено во делот на методологијата и начинот на прибирање податоци. Таа истакна дека на подолг рок може да биде потребна и работна група за системските прашања</w:t>
      </w:r>
      <w:r w:rsidR="00540080" w:rsidRPr="00947182">
        <w:rPr>
          <w:rFonts w:ascii="StobiSans Regular" w:hAnsi="StobiSans Regular"/>
          <w:sz w:val="20"/>
          <w:szCs w:val="20"/>
          <w:lang w:val="mk-MK"/>
        </w:rPr>
        <w:t>,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како се планираат средствата, од кои </w:t>
      </w:r>
      <w:r w:rsidRPr="00947182">
        <w:rPr>
          <w:rFonts w:ascii="StobiSans Regular" w:hAnsi="StobiSans Regular"/>
          <w:sz w:val="20"/>
          <w:szCs w:val="20"/>
          <w:lang w:val="mk-MK"/>
        </w:rPr>
        <w:lastRenderedPageBreak/>
        <w:t>ставки, како се разликуваат трансфери и грантови и дека тоа е поврзано и со други процеси</w:t>
      </w:r>
      <w:r w:rsidR="00540080" w:rsidRPr="00947182">
        <w:rPr>
          <w:rFonts w:ascii="StobiSans Regular" w:hAnsi="StobiSans Regular"/>
          <w:sz w:val="20"/>
          <w:szCs w:val="20"/>
          <w:lang w:val="mk-MK"/>
        </w:rPr>
        <w:t>.</w:t>
      </w:r>
      <w:r w:rsidRPr="00947182">
        <w:rPr>
          <w:rFonts w:ascii="StobiSans Regular" w:hAnsi="StobiSans Regular"/>
          <w:sz w:val="20"/>
          <w:szCs w:val="20"/>
          <w:lang w:val="mk-MK"/>
        </w:rPr>
        <w:br/>
        <w:t xml:space="preserve">Во однос на пасошите на показатели, </w:t>
      </w:r>
      <w:r w:rsidR="00540080" w:rsidRPr="00947182">
        <w:rPr>
          <w:rFonts w:ascii="StobiSans Regular" w:hAnsi="StobiSans Regular"/>
          <w:sz w:val="20"/>
          <w:szCs w:val="20"/>
          <w:lang w:val="mk-MK"/>
        </w:rPr>
        <w:t xml:space="preserve">Кусиникова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нагласи дека кај дел од показателите недостига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квалитативна димензија</w:t>
      </w:r>
      <w:r w:rsidRPr="00947182">
        <w:rPr>
          <w:rFonts w:ascii="StobiSans Regular" w:hAnsi="StobiSans Regular"/>
          <w:b/>
          <w:bCs/>
          <w:sz w:val="20"/>
          <w:szCs w:val="20"/>
          <w:lang w:val="mk-MK"/>
        </w:rPr>
        <w:t xml:space="preserve">, </w:t>
      </w:r>
      <w:r w:rsidRPr="00947182">
        <w:rPr>
          <w:rFonts w:ascii="StobiSans Regular" w:hAnsi="StobiSans Regular"/>
          <w:sz w:val="20"/>
          <w:szCs w:val="20"/>
          <w:lang w:val="mk-MK"/>
        </w:rPr>
        <w:t>односно дека не е доволно само да се евидентира дали нешто е донесено</w:t>
      </w:r>
      <w:r w:rsidR="00540080" w:rsidRPr="00947182">
        <w:rPr>
          <w:rFonts w:ascii="StobiSans Regular" w:hAnsi="StobiSans Regular"/>
          <w:sz w:val="20"/>
          <w:szCs w:val="20"/>
          <w:lang w:val="mk-MK"/>
        </w:rPr>
        <w:t xml:space="preserve"> или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изменето, туку и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во која насока и со каков ефект врз граѓанските организации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. Таа ги повика членовите да </w:t>
      </w:r>
      <w:r w:rsidR="00B4380A">
        <w:rPr>
          <w:rFonts w:ascii="StobiSans Regular" w:hAnsi="StobiSans Regular"/>
          <w:sz w:val="20"/>
          <w:szCs w:val="20"/>
          <w:lang w:val="mk-MK"/>
        </w:rPr>
        <w:t xml:space="preserve">дадат свои </w:t>
      </w:r>
      <w:r w:rsidRPr="00947182">
        <w:rPr>
          <w:rFonts w:ascii="StobiSans Regular" w:hAnsi="StobiSans Regular"/>
          <w:sz w:val="20"/>
          <w:szCs w:val="20"/>
          <w:lang w:val="mk-MK"/>
        </w:rPr>
        <w:t>предло</w:t>
      </w:r>
      <w:r w:rsidR="00B4380A">
        <w:rPr>
          <w:rFonts w:ascii="StobiSans Regular" w:hAnsi="StobiSans Regular"/>
          <w:sz w:val="20"/>
          <w:szCs w:val="20"/>
          <w:lang w:val="mk-MK"/>
        </w:rPr>
        <w:t>зи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каде може да се вградат квалитативни аспекти во следењето</w:t>
      </w:r>
      <w:r w:rsidR="00B4380A">
        <w:rPr>
          <w:rFonts w:ascii="StobiSans Regular" w:hAnsi="StobiSans Regular"/>
          <w:sz w:val="20"/>
          <w:szCs w:val="20"/>
          <w:lang w:val="mk-MK"/>
        </w:rPr>
        <w:t xml:space="preserve"> и п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редложи рок за доставување коментари </w:t>
      </w:r>
      <w:r w:rsidR="00B4380A">
        <w:rPr>
          <w:rFonts w:ascii="StobiSans Regular" w:hAnsi="StobiSans Regular"/>
          <w:sz w:val="20"/>
          <w:szCs w:val="20"/>
          <w:lang w:val="mk-MK"/>
        </w:rPr>
        <w:t>до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15 јануари</w:t>
      </w:r>
      <w:r w:rsidR="00B4380A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 2026 година</w:t>
      </w:r>
      <w:r w:rsidR="00540080" w:rsidRPr="00947182">
        <w:rPr>
          <w:rFonts w:ascii="StobiSans Regular" w:hAnsi="StobiSans Regular"/>
          <w:b/>
          <w:bCs/>
          <w:sz w:val="20"/>
          <w:szCs w:val="20"/>
          <w:lang w:val="mk-MK"/>
        </w:rPr>
        <w:t>.</w:t>
      </w:r>
    </w:p>
    <w:p w14:paraId="2D152EBA" w14:textId="5C3B88E9" w:rsidR="00FA2353" w:rsidRDefault="00FA2353" w:rsidP="00FE0378">
      <w:pPr>
        <w:pStyle w:val="NormalWeb"/>
        <w:jc w:val="both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FA2353">
        <w:rPr>
          <w:rFonts w:ascii="StobiSans Regular" w:hAnsi="StobiSans Regular"/>
          <w:b/>
          <w:bCs/>
          <w:sz w:val="20"/>
          <w:szCs w:val="20"/>
          <w:lang w:val="mk-MK"/>
        </w:rPr>
        <w:t>Заклучоци:</w:t>
      </w:r>
    </w:p>
    <w:p w14:paraId="2F8F4B5F" w14:textId="07DBAF49" w:rsidR="00CF6C2A" w:rsidRPr="00423A2B" w:rsidRDefault="00FA2353" w:rsidP="00CF6C2A">
      <w:pPr>
        <w:pStyle w:val="NormalWeb"/>
        <w:numPr>
          <w:ilvl w:val="0"/>
          <w:numId w:val="23"/>
        </w:numPr>
        <w:spacing w:before="0" w:beforeAutospacing="0" w:after="0" w:afterAutospacing="0"/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423A2B">
        <w:rPr>
          <w:rFonts w:ascii="StobiSans Regular" w:hAnsi="StobiSans Regular"/>
          <w:sz w:val="20"/>
          <w:szCs w:val="20"/>
          <w:lang w:val="mk-MK"/>
        </w:rPr>
        <w:t xml:space="preserve">Советот за соработка меѓу Владата и граѓанското општество се информираше со </w:t>
      </w:r>
      <w:bookmarkStart w:id="4" w:name="_Hlk217638187"/>
      <w:r w:rsidRPr="00423A2B">
        <w:rPr>
          <w:rFonts w:ascii="StobiSans Regular" w:hAnsi="StobiSans Regular"/>
          <w:sz w:val="20"/>
          <w:szCs w:val="20"/>
          <w:lang w:val="mk-MK"/>
        </w:rPr>
        <w:t>Предлог-Пасошите на показатели за следење на спроведувањето на Стратегијата на Владата за соработка со и развој на граѓанското општество 2025-2028.</w:t>
      </w:r>
      <w:bookmarkEnd w:id="4"/>
    </w:p>
    <w:p w14:paraId="3984AB95" w14:textId="7BC93069" w:rsidR="00FA2353" w:rsidRPr="00FA2353" w:rsidRDefault="00FA2353" w:rsidP="005C2EE4">
      <w:pPr>
        <w:pStyle w:val="NormalWeb"/>
        <w:numPr>
          <w:ilvl w:val="0"/>
          <w:numId w:val="23"/>
        </w:numPr>
        <w:spacing w:before="240" w:beforeAutospacing="0"/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Се задолжуваат членовите на Советот да ги разгледаат </w:t>
      </w:r>
      <w:r w:rsidRPr="00FA2353">
        <w:rPr>
          <w:rFonts w:ascii="StobiSans Regular" w:hAnsi="StobiSans Regular"/>
          <w:sz w:val="20"/>
          <w:szCs w:val="20"/>
          <w:lang w:val="mk-MK"/>
        </w:rPr>
        <w:t>Предлог-Пасошите на показатели за следење на спроведувањето на Стратегијата на Владата за соработка со и развој на граѓанското општество 2025-2028</w:t>
      </w:r>
      <w:r>
        <w:rPr>
          <w:rFonts w:ascii="StobiSans Regular" w:hAnsi="StobiSans Regular"/>
          <w:sz w:val="20"/>
          <w:szCs w:val="20"/>
          <w:lang w:val="mk-MK"/>
        </w:rPr>
        <w:t xml:space="preserve"> и доколку имаат забелешки, измени и дополнувања, да ги достават до Одделението за соработка со невладини организации по електронски пат на </w:t>
      </w:r>
      <w:hyperlink r:id="rId9" w:history="1">
        <w:r w:rsidRPr="008850D6">
          <w:rPr>
            <w:rStyle w:val="Hyperlink"/>
            <w:rFonts w:ascii="StobiSans Regular" w:hAnsi="StobiSans Regular"/>
            <w:sz w:val="20"/>
            <w:szCs w:val="20"/>
          </w:rPr>
          <w:t>nvosorabotka@gs.gov.mk</w:t>
        </w:r>
      </w:hyperlink>
      <w:r>
        <w:rPr>
          <w:rFonts w:ascii="StobiSans Regular" w:hAnsi="StobiSans Regular"/>
          <w:sz w:val="20"/>
          <w:szCs w:val="20"/>
          <w:lang w:val="mk-MK"/>
        </w:rPr>
        <w:t>, најдоцна до 15.1.2026 година</w:t>
      </w:r>
      <w:r w:rsidRPr="00FA2353">
        <w:rPr>
          <w:rFonts w:ascii="StobiSans Regular" w:hAnsi="StobiSans Regular"/>
          <w:sz w:val="20"/>
          <w:szCs w:val="20"/>
          <w:lang w:val="mk-MK"/>
        </w:rPr>
        <w:t>.</w:t>
      </w:r>
    </w:p>
    <w:p w14:paraId="47687DAE" w14:textId="65D3651F" w:rsidR="00931AE8" w:rsidRPr="00947182" w:rsidRDefault="00931AE8" w:rsidP="00931AE8">
      <w:pPr>
        <w:spacing w:line="240" w:lineRule="auto"/>
        <w:jc w:val="center"/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</w:pPr>
      <w:r w:rsidRPr="00947182"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  <w:t>Точка 3</w:t>
      </w:r>
    </w:p>
    <w:p w14:paraId="310E8725" w14:textId="56CABA4E" w:rsidR="004275C8" w:rsidRPr="00947182" w:rsidRDefault="004275C8" w:rsidP="004275C8">
      <w:p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>Валентина Величковска информираше дека е планирано да се одржат информативни средби со граѓански</w:t>
      </w:r>
      <w:r w:rsidR="007F583B" w:rsidRPr="00947182">
        <w:rPr>
          <w:rFonts w:ascii="StobiSans Regular" w:hAnsi="StobiSans Regular"/>
          <w:sz w:val="20"/>
          <w:szCs w:val="20"/>
          <w:lang w:val="mk-MK"/>
        </w:rPr>
        <w:t>те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организации во сите плански региони, со цел локалните граѓански организации поконкретно да се запознаат со активностите на Советот за соработка меѓу Владата и граѓанското општество. Програмата за работа на Советот веќе е презентирана во два плански региони и тоа: на 29</w:t>
      </w:r>
      <w:r w:rsidR="00CF6C2A">
        <w:rPr>
          <w:rFonts w:ascii="StobiSans Regular" w:hAnsi="StobiSans Regular"/>
          <w:sz w:val="20"/>
          <w:szCs w:val="20"/>
        </w:rPr>
        <w:t>.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октомври во Битола</w:t>
      </w:r>
      <w:r w:rsidR="00CF6C2A">
        <w:rPr>
          <w:rFonts w:ascii="StobiSans Regular" w:hAnsi="StobiSans Regular"/>
          <w:sz w:val="20"/>
          <w:szCs w:val="20"/>
        </w:rPr>
        <w:t xml:space="preserve"> (</w:t>
      </w:r>
      <w:r w:rsidR="00CF6C2A">
        <w:rPr>
          <w:rFonts w:ascii="StobiSans Regular" w:hAnsi="StobiSans Regular"/>
          <w:sz w:val="20"/>
          <w:szCs w:val="20"/>
          <w:lang w:val="mk-MK"/>
        </w:rPr>
        <w:t>за организациите од Пелагонискиот регион)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и на 1</w:t>
      </w:r>
      <w:r w:rsidR="00CF6C2A">
        <w:rPr>
          <w:rFonts w:ascii="StobiSans Regular" w:hAnsi="StobiSans Regular"/>
          <w:sz w:val="20"/>
          <w:szCs w:val="20"/>
          <w:lang w:val="mk-MK"/>
        </w:rPr>
        <w:t>.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декември во Делчево</w:t>
      </w:r>
      <w:r w:rsidR="00CF6C2A">
        <w:rPr>
          <w:rFonts w:ascii="StobiSans Regular" w:hAnsi="StobiSans Regular"/>
          <w:sz w:val="20"/>
          <w:szCs w:val="20"/>
          <w:lang w:val="mk-MK"/>
        </w:rPr>
        <w:t xml:space="preserve"> (за организациите од Источниот регион)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, во присуство на претставници од Советот, а следната информативна средба ќе се одржи на крајот од јануари или почеток на февруари, во Полошкиот регион, каде што  е пожелно повторно да има најмалку двајца претставници од Советот, но и колеги од институциите. </w:t>
      </w:r>
    </w:p>
    <w:p w14:paraId="70CEE424" w14:textId="2179516F" w:rsidR="004275C8" w:rsidRDefault="004275C8" w:rsidP="004275C8">
      <w:p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Моника Илиоска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Кантарџиоска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CF6C2A">
        <w:rPr>
          <w:rFonts w:ascii="StobiSans Regular" w:hAnsi="StobiSans Regular"/>
          <w:sz w:val="20"/>
          <w:szCs w:val="20"/>
          <w:lang w:val="mk-MK"/>
        </w:rPr>
        <w:t>укажа дека Советот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формира</w:t>
      </w:r>
      <w:r w:rsidR="00CF6C2A">
        <w:rPr>
          <w:rFonts w:ascii="StobiSans Regular" w:hAnsi="StobiSans Regular"/>
          <w:sz w:val="20"/>
          <w:szCs w:val="20"/>
          <w:lang w:val="mk-MK"/>
        </w:rPr>
        <w:t>ше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постојана работна група за соработка со граѓански организации на локално ниво</w:t>
      </w:r>
      <w:r w:rsidR="006E142E">
        <w:rPr>
          <w:rFonts w:ascii="StobiSans Regular" w:hAnsi="StobiSans Regular"/>
          <w:sz w:val="20"/>
          <w:szCs w:val="20"/>
          <w:lang w:val="mk-MK"/>
        </w:rPr>
        <w:t>, која треба да ги разгледува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коментарите од </w:t>
      </w:r>
      <w:r w:rsidR="006E142E">
        <w:rPr>
          <w:rFonts w:ascii="StobiSans Regular" w:hAnsi="StobiSans Regular"/>
          <w:sz w:val="20"/>
          <w:szCs w:val="20"/>
          <w:lang w:val="mk-MK"/>
        </w:rPr>
        <w:t xml:space="preserve">овие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локални средби </w:t>
      </w:r>
      <w:r w:rsidR="006E142E">
        <w:rPr>
          <w:rFonts w:ascii="StobiSans Regular" w:hAnsi="StobiSans Regular"/>
          <w:sz w:val="20"/>
          <w:szCs w:val="20"/>
          <w:lang w:val="mk-MK"/>
        </w:rPr>
        <w:t>и да предложи конкретни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препораки за работата на Советот.</w:t>
      </w:r>
    </w:p>
    <w:p w14:paraId="1C308E17" w14:textId="672AFC5B" w:rsidR="006E142E" w:rsidRDefault="006E142E" w:rsidP="004275C8">
      <w:pPr>
        <w:jc w:val="both"/>
        <w:rPr>
          <w:rFonts w:ascii="StobiSans Regular" w:hAnsi="StobiSans Regular"/>
          <w:b/>
          <w:bCs/>
          <w:sz w:val="20"/>
          <w:szCs w:val="20"/>
          <w:lang w:val="mk-MK"/>
        </w:rPr>
      </w:pPr>
      <w:r>
        <w:rPr>
          <w:rFonts w:ascii="StobiSans Regular" w:hAnsi="StobiSans Regular"/>
          <w:b/>
          <w:bCs/>
          <w:sz w:val="20"/>
          <w:szCs w:val="20"/>
          <w:lang w:val="mk-MK"/>
        </w:rPr>
        <w:t>Заклучок:</w:t>
      </w:r>
    </w:p>
    <w:p w14:paraId="247220AD" w14:textId="14F30D11" w:rsidR="006E142E" w:rsidRPr="006E142E" w:rsidRDefault="006E142E" w:rsidP="004275C8">
      <w:pPr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Советот за соработка меѓу Владата и граѓанското општество им препорачува на своите членови, а особено на членовите на Работната група за соработка со граѓанските организации на локално ниво, активно да се вклучат на информативните средби со граѓанските организации во </w:t>
      </w:r>
      <w:proofErr w:type="spellStart"/>
      <w:r>
        <w:rPr>
          <w:rFonts w:ascii="StobiSans Regular" w:hAnsi="StobiSans Regular"/>
          <w:sz w:val="20"/>
          <w:szCs w:val="20"/>
          <w:lang w:val="mk-MK"/>
        </w:rPr>
        <w:t>планските</w:t>
      </w:r>
      <w:proofErr w:type="spellEnd"/>
      <w:r>
        <w:rPr>
          <w:rFonts w:ascii="StobiSans Regular" w:hAnsi="StobiSans Regular"/>
          <w:sz w:val="20"/>
          <w:szCs w:val="20"/>
          <w:lang w:val="mk-MK"/>
        </w:rPr>
        <w:t xml:space="preserve"> региони. </w:t>
      </w:r>
    </w:p>
    <w:p w14:paraId="3A6E82F8" w14:textId="6BBF655C" w:rsidR="00931AE8" w:rsidRPr="00947182" w:rsidRDefault="00931AE8" w:rsidP="005C2EE4">
      <w:pPr>
        <w:spacing w:before="240" w:line="240" w:lineRule="auto"/>
        <w:jc w:val="center"/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</w:pPr>
      <w:r w:rsidRPr="00947182"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  <w:t>Точка 4</w:t>
      </w:r>
    </w:p>
    <w:p w14:paraId="0000C221" w14:textId="47A6ED43" w:rsidR="004275C8" w:rsidRPr="00947182" w:rsidRDefault="004275C8" w:rsidP="004275C8">
      <w:p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Сузана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Никодијевиќ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>-Филиповска информираше дека Одделението за соработка со невладини организации наскоро ќе има нова веб-</w:t>
      </w:r>
      <w:r w:rsidR="00423A2B">
        <w:rPr>
          <w:rFonts w:ascii="StobiSans Regular" w:hAnsi="StobiSans Regular"/>
          <w:sz w:val="20"/>
          <w:szCs w:val="20"/>
          <w:lang w:val="mk-MK"/>
        </w:rPr>
        <w:t>страница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="00423A2B">
        <w:rPr>
          <w:rFonts w:ascii="StobiSans Regular" w:hAnsi="StobiSans Regular"/>
          <w:sz w:val="20"/>
          <w:szCs w:val="20"/>
          <w:lang w:val="mk-MK"/>
        </w:rPr>
        <w:t>како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дел од процесот на унификација на  веб-</w:t>
      </w:r>
      <w:r w:rsidR="00423A2B">
        <w:rPr>
          <w:rFonts w:ascii="StobiSans Regular" w:hAnsi="StobiSans Regular"/>
          <w:sz w:val="20"/>
          <w:szCs w:val="20"/>
          <w:lang w:val="mk-MK"/>
        </w:rPr>
        <w:t>страниците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 Владата </w:t>
      </w:r>
      <w:r w:rsidR="00423A2B">
        <w:rPr>
          <w:rFonts w:ascii="StobiSans Regular" w:hAnsi="StobiSans Regular"/>
          <w:sz w:val="20"/>
          <w:szCs w:val="20"/>
          <w:lang w:val="mk-MK"/>
        </w:rPr>
        <w:t>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органи</w:t>
      </w:r>
      <w:r w:rsidR="00423A2B">
        <w:rPr>
          <w:rFonts w:ascii="StobiSans Regular" w:hAnsi="StobiSans Regular"/>
          <w:sz w:val="20"/>
          <w:szCs w:val="20"/>
          <w:lang w:val="mk-MK"/>
        </w:rPr>
        <w:t>те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 државната управа. </w:t>
      </w:r>
      <w:r w:rsidR="00423A2B">
        <w:rPr>
          <w:rFonts w:ascii="StobiSans Regular" w:hAnsi="StobiSans Regular"/>
          <w:sz w:val="20"/>
          <w:szCs w:val="20"/>
          <w:lang w:val="mk-MK"/>
        </w:rPr>
        <w:t>Во врска со о</w:t>
      </w:r>
      <w:r w:rsidR="00423A2B" w:rsidRPr="00423A2B">
        <w:rPr>
          <w:rFonts w:ascii="StobiSans Regular" w:hAnsi="StobiSans Regular"/>
          <w:sz w:val="20"/>
          <w:szCs w:val="20"/>
          <w:lang w:val="mk-MK"/>
        </w:rPr>
        <w:t>творање</w:t>
      </w:r>
      <w:r w:rsidR="00423A2B">
        <w:rPr>
          <w:rFonts w:ascii="StobiSans Regular" w:hAnsi="StobiSans Regular"/>
          <w:sz w:val="20"/>
          <w:szCs w:val="20"/>
          <w:lang w:val="mk-MK"/>
        </w:rPr>
        <w:t>то</w:t>
      </w:r>
      <w:r w:rsidR="00423A2B" w:rsidRPr="00423A2B">
        <w:rPr>
          <w:rFonts w:ascii="StobiSans Regular" w:hAnsi="StobiSans Regular"/>
          <w:sz w:val="20"/>
          <w:szCs w:val="20"/>
          <w:lang w:val="mk-MK"/>
        </w:rPr>
        <w:t xml:space="preserve"> канал за директна комуникација (е-пошта, формулар) за прибирање на иницијативи од граѓанските организации</w:t>
      </w:r>
      <w:r w:rsidR="00423A2B">
        <w:rPr>
          <w:rFonts w:ascii="StobiSans Regular" w:hAnsi="StobiSans Regular"/>
          <w:sz w:val="20"/>
          <w:szCs w:val="20"/>
          <w:lang w:val="mk-MK"/>
        </w:rPr>
        <w:t xml:space="preserve">, предложи на </w:t>
      </w:r>
      <w:hyperlink r:id="rId10" w:history="1">
        <w:r w:rsidR="00423A2B" w:rsidRPr="00B05508">
          <w:rPr>
            <w:rStyle w:val="Hyperlink"/>
            <w:rFonts w:ascii="StobiSans Regular" w:hAnsi="StobiSans Regular"/>
            <w:sz w:val="20"/>
            <w:szCs w:val="20"/>
          </w:rPr>
          <w:t>www.nvosorabotka.gov.mk</w:t>
        </w:r>
      </w:hyperlink>
      <w:r w:rsidR="00423A2B">
        <w:rPr>
          <w:rFonts w:ascii="StobiSans Regular" w:hAnsi="StobiSans Regular"/>
          <w:sz w:val="20"/>
          <w:szCs w:val="20"/>
        </w:rPr>
        <w:t xml:space="preserve"> </w:t>
      </w:r>
      <w:r w:rsidR="00423A2B">
        <w:rPr>
          <w:rFonts w:ascii="StobiSans Regular" w:hAnsi="StobiSans Regular"/>
          <w:sz w:val="20"/>
          <w:szCs w:val="20"/>
          <w:lang w:val="mk-MK"/>
        </w:rPr>
        <w:t>да се воведе дел за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иницијативи</w:t>
      </w:r>
      <w:r w:rsidR="00423A2B">
        <w:rPr>
          <w:rFonts w:ascii="StobiSans Regular" w:hAnsi="StobiSans Regular"/>
          <w:sz w:val="20"/>
          <w:szCs w:val="20"/>
          <w:lang w:val="mk-MK"/>
        </w:rPr>
        <w:t>/предлози од граѓанските организации до Советот</w:t>
      </w:r>
      <w:r w:rsidR="00B83F83">
        <w:rPr>
          <w:rFonts w:ascii="StobiSans Regular" w:hAnsi="StobiSans Regular"/>
          <w:sz w:val="20"/>
          <w:szCs w:val="20"/>
          <w:lang w:val="mk-MK"/>
        </w:rPr>
        <w:t>, по примерот на делот</w:t>
      </w:r>
      <w:r w:rsidR="00B83F83" w:rsidRPr="00947182">
        <w:rPr>
          <w:rFonts w:ascii="StobiSans Regular" w:hAnsi="StobiSans Regular"/>
          <w:sz w:val="20"/>
          <w:szCs w:val="20"/>
          <w:lang w:val="mk-MK"/>
        </w:rPr>
        <w:t xml:space="preserve"> „Твоја идеја“ </w:t>
      </w:r>
      <w:r w:rsidR="00B83F83">
        <w:rPr>
          <w:rFonts w:ascii="StobiSans Regular" w:hAnsi="StobiSans Regular"/>
          <w:sz w:val="20"/>
          <w:szCs w:val="20"/>
          <w:lang w:val="mk-MK"/>
        </w:rPr>
        <w:t>од</w:t>
      </w:r>
      <w:r w:rsidR="00B83F83" w:rsidRPr="00947182">
        <w:rPr>
          <w:rFonts w:ascii="StobiSans Regular" w:hAnsi="StobiSans Regular"/>
          <w:sz w:val="20"/>
          <w:szCs w:val="20"/>
          <w:lang w:val="mk-MK"/>
        </w:rPr>
        <w:t xml:space="preserve"> веб-</w:t>
      </w:r>
      <w:r w:rsidR="00B83F83">
        <w:rPr>
          <w:rFonts w:ascii="StobiSans Regular" w:hAnsi="StobiSans Regular"/>
          <w:sz w:val="20"/>
          <w:szCs w:val="20"/>
          <w:lang w:val="mk-MK"/>
        </w:rPr>
        <w:t>страницата</w:t>
      </w:r>
      <w:r w:rsidR="00B83F83" w:rsidRPr="00947182">
        <w:rPr>
          <w:rFonts w:ascii="StobiSans Regular" w:hAnsi="StobiSans Regular"/>
          <w:sz w:val="20"/>
          <w:szCs w:val="20"/>
          <w:lang w:val="mk-MK"/>
        </w:rPr>
        <w:t xml:space="preserve"> на </w:t>
      </w:r>
      <w:r w:rsidR="00B83F83">
        <w:rPr>
          <w:rFonts w:ascii="StobiSans Regular" w:hAnsi="StobiSans Regular"/>
          <w:sz w:val="20"/>
          <w:szCs w:val="20"/>
          <w:lang w:val="mk-MK"/>
        </w:rPr>
        <w:t>Владата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.  </w:t>
      </w:r>
    </w:p>
    <w:p w14:paraId="67E2B9DA" w14:textId="07BAC240" w:rsidR="004275C8" w:rsidRPr="00947182" w:rsidRDefault="004275C8" w:rsidP="004275C8">
      <w:p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lastRenderedPageBreak/>
        <w:t xml:space="preserve">Никица Кусиникова </w:t>
      </w:r>
      <w:r w:rsidR="00B83F83">
        <w:rPr>
          <w:rFonts w:ascii="StobiSans Regular" w:hAnsi="StobiSans Regular"/>
          <w:sz w:val="20"/>
          <w:szCs w:val="20"/>
          <w:lang w:val="mk-MK"/>
        </w:rPr>
        <w:t>предложи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отворањето канал за директна комуникација (е-пошта, формулар)</w:t>
      </w:r>
      <w:r w:rsidR="00B83F83">
        <w:rPr>
          <w:rFonts w:ascii="StobiSans Regular" w:hAnsi="StobiSans Regular"/>
          <w:sz w:val="20"/>
          <w:szCs w:val="20"/>
          <w:lang w:val="mk-MK"/>
        </w:rPr>
        <w:t xml:space="preserve"> со Советот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B83F83">
        <w:rPr>
          <w:rFonts w:ascii="StobiSans Regular" w:hAnsi="StobiSans Regular"/>
          <w:sz w:val="20"/>
          <w:szCs w:val="20"/>
          <w:lang w:val="mk-MK"/>
        </w:rPr>
        <w:t xml:space="preserve">и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другите аспекти на прибирање на иницијативи од граѓанските организации да бидат дискутирани </w:t>
      </w:r>
      <w:r w:rsidR="00B83F83">
        <w:rPr>
          <w:rFonts w:ascii="StobiSans Regular" w:hAnsi="StobiSans Regular"/>
          <w:sz w:val="20"/>
          <w:szCs w:val="20"/>
          <w:lang w:val="mk-MK"/>
        </w:rPr>
        <w:t xml:space="preserve">од работната група </w:t>
      </w:r>
      <w:r w:rsidRPr="00947182">
        <w:rPr>
          <w:rFonts w:ascii="StobiSans Regular" w:hAnsi="StobiSans Regular"/>
          <w:sz w:val="20"/>
          <w:szCs w:val="20"/>
          <w:lang w:val="mk-MK"/>
        </w:rPr>
        <w:t>и вградени во Комуникациската стратегија на Советот</w:t>
      </w:r>
      <w:r w:rsidR="00B83F83">
        <w:rPr>
          <w:rFonts w:ascii="StobiSans Regular" w:hAnsi="StobiSans Regular"/>
          <w:sz w:val="20"/>
          <w:szCs w:val="20"/>
          <w:lang w:val="mk-MK"/>
        </w:rPr>
        <w:t>.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Истовремено, ги </w:t>
      </w:r>
      <w:r w:rsidR="00B83F83">
        <w:rPr>
          <w:rFonts w:ascii="StobiSans Regular" w:hAnsi="StobiSans Regular"/>
          <w:sz w:val="20"/>
          <w:szCs w:val="20"/>
          <w:lang w:val="mk-MK"/>
        </w:rPr>
        <w:t xml:space="preserve">информираше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членовите на Советот </w:t>
      </w:r>
      <w:r w:rsidR="00B83F83">
        <w:rPr>
          <w:rFonts w:ascii="StobiSans Regular" w:hAnsi="StobiSans Regular"/>
          <w:sz w:val="20"/>
          <w:szCs w:val="20"/>
          <w:lang w:val="mk-MK"/>
        </w:rPr>
        <w:t xml:space="preserve">дека во почетокот на февруари 2026 година проектот „Техничка поддршка за унапредување на </w:t>
      </w:r>
      <w:proofErr w:type="spellStart"/>
      <w:r w:rsidR="00B83F83">
        <w:rPr>
          <w:rFonts w:ascii="StobiSans Regular" w:hAnsi="StobiSans Regular"/>
          <w:sz w:val="20"/>
          <w:szCs w:val="20"/>
          <w:lang w:val="mk-MK"/>
        </w:rPr>
        <w:t>овозможувачката</w:t>
      </w:r>
      <w:proofErr w:type="spellEnd"/>
      <w:r w:rsidR="00B83F83">
        <w:rPr>
          <w:rFonts w:ascii="StobiSans Regular" w:hAnsi="StobiSans Regular"/>
          <w:sz w:val="20"/>
          <w:szCs w:val="20"/>
          <w:lang w:val="mk-MK"/>
        </w:rPr>
        <w:t xml:space="preserve"> средина за граѓанските организации во Република Северна Македонија“ финансиран од Европската Унија, ќе организира работилница за членовите на Советот за Комуникациската стратегија</w:t>
      </w:r>
      <w:r w:rsidRPr="00947182">
        <w:rPr>
          <w:rFonts w:ascii="StobiSans Regular" w:hAnsi="StobiSans Regular"/>
          <w:sz w:val="20"/>
          <w:szCs w:val="20"/>
          <w:lang w:val="mk-MK"/>
        </w:rPr>
        <w:t>.</w:t>
      </w:r>
    </w:p>
    <w:p w14:paraId="5CE23320" w14:textId="2F4820FA" w:rsidR="00931AE8" w:rsidRPr="00947182" w:rsidRDefault="00931AE8" w:rsidP="00931AE8">
      <w:pPr>
        <w:spacing w:line="240" w:lineRule="auto"/>
        <w:jc w:val="center"/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</w:pPr>
      <w:r w:rsidRPr="00947182"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  <w:t>Точка 5</w:t>
      </w:r>
    </w:p>
    <w:p w14:paraId="58B029D1" w14:textId="74BF97F8" w:rsidR="00256735" w:rsidRPr="00947182" w:rsidRDefault="00256735" w:rsidP="00256735">
      <w:p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Валентина Величковска </w:t>
      </w:r>
      <w:r w:rsidR="00B83F83">
        <w:rPr>
          <w:rFonts w:ascii="StobiSans Regular" w:hAnsi="StobiSans Regular"/>
          <w:sz w:val="20"/>
          <w:szCs w:val="20"/>
          <w:lang w:val="mk-MK"/>
        </w:rPr>
        <w:t xml:space="preserve">препорача да се </w:t>
      </w:r>
      <w:r w:rsidRPr="00947182">
        <w:rPr>
          <w:rFonts w:ascii="StobiSans Regular" w:hAnsi="StobiSans Regular"/>
          <w:sz w:val="20"/>
          <w:szCs w:val="20"/>
          <w:lang w:val="mk-MK"/>
        </w:rPr>
        <w:t>одрж</w:t>
      </w:r>
      <w:r w:rsidR="00B83F83">
        <w:rPr>
          <w:rFonts w:ascii="StobiSans Regular" w:hAnsi="StobiSans Regular"/>
          <w:sz w:val="20"/>
          <w:szCs w:val="20"/>
          <w:lang w:val="mk-MK"/>
        </w:rPr>
        <w:t>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состанок на работната група за Кодексот на добри практики за финансиска поддршка на здруженија и фондации, </w:t>
      </w:r>
      <w:r w:rsidR="009E34F2">
        <w:rPr>
          <w:rFonts w:ascii="StobiSans Regular" w:hAnsi="StobiSans Regular"/>
          <w:sz w:val="20"/>
          <w:szCs w:val="20"/>
          <w:lang w:val="mk-MK"/>
        </w:rPr>
        <w:t>во која треба да се вклучат и други членови на Советот, а нејзините активности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да се одвиваат паралелно со активностите на работната група за Законот за здруженија и фондации. Посочи дека е потребно внимателно да се размисли кои одредби од Кодексот ќе се вградат во Законот за здруженија и фондации, </w:t>
      </w:r>
      <w:r w:rsidR="00B83F83">
        <w:rPr>
          <w:rFonts w:ascii="StobiSans Regular" w:hAnsi="StobiSans Regular"/>
          <w:sz w:val="20"/>
          <w:szCs w:val="20"/>
          <w:lang w:val="mk-MK"/>
        </w:rPr>
        <w:t>бидејќи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Кодексот ќе се </w:t>
      </w:r>
      <w:r w:rsidR="00B83F83">
        <w:rPr>
          <w:rFonts w:ascii="StobiSans Regular" w:hAnsi="StobiSans Regular"/>
          <w:sz w:val="20"/>
          <w:szCs w:val="20"/>
          <w:lang w:val="mk-MK"/>
        </w:rPr>
        <w:t>трансформира во правно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задолжителен акт</w:t>
      </w:r>
      <w:r w:rsidR="009E34F2">
        <w:rPr>
          <w:rFonts w:ascii="StobiSans Regular" w:hAnsi="StobiSans Regular"/>
          <w:sz w:val="20"/>
          <w:szCs w:val="20"/>
          <w:lang w:val="mk-MK"/>
        </w:rPr>
        <w:t>,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детално да се разгледаат сите битни аспекти, вклучувајќи ги и предлозите од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Твининг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проектот "Понатамошно институционализирање на структурирани механизми за соработка помеѓу  Владата и граѓанскиот сектор", реализиран во 2018 година.</w:t>
      </w:r>
    </w:p>
    <w:p w14:paraId="79412EA8" w14:textId="4397F9DF" w:rsidR="00256735" w:rsidRPr="00947182" w:rsidRDefault="00256735" w:rsidP="00256735">
      <w:p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Дарко Аврамовски информираше </w:t>
      </w:r>
      <w:r w:rsidR="00102431">
        <w:rPr>
          <w:rFonts w:ascii="StobiSans Regular" w:hAnsi="StobiSans Regular"/>
          <w:sz w:val="20"/>
          <w:szCs w:val="20"/>
          <w:lang w:val="mk-MK"/>
        </w:rPr>
        <w:t>за учеството</w:t>
      </w:r>
      <w:r w:rsidR="00F300CF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9E34F2">
        <w:rPr>
          <w:rFonts w:ascii="StobiSans Regular" w:hAnsi="StobiSans Regular"/>
          <w:sz w:val="20"/>
          <w:szCs w:val="20"/>
          <w:lang w:val="mk-MK"/>
        </w:rPr>
        <w:t>во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процесот на избор на претседател на </w:t>
      </w:r>
      <w:bookmarkStart w:id="5" w:name="_Hlk217466644"/>
      <w:r w:rsidRPr="00947182">
        <w:rPr>
          <w:rFonts w:ascii="StobiSans Regular" w:hAnsi="StobiSans Regular"/>
          <w:sz w:val="20"/>
          <w:szCs w:val="20"/>
          <w:lang w:val="mk-MK"/>
        </w:rPr>
        <w:t>Државната комисија за спречување на корупцијата</w:t>
      </w:r>
      <w:bookmarkEnd w:id="5"/>
      <w:r w:rsidR="00BE0E2C">
        <w:rPr>
          <w:rFonts w:ascii="StobiSans Regular" w:hAnsi="StobiSans Regular"/>
          <w:sz w:val="20"/>
          <w:szCs w:val="20"/>
        </w:rPr>
        <w:t>,</w:t>
      </w:r>
      <w:r w:rsidR="00102431">
        <w:rPr>
          <w:rFonts w:ascii="StobiSans Regular" w:hAnsi="StobiSans Regular"/>
          <w:sz w:val="20"/>
          <w:szCs w:val="20"/>
          <w:lang w:val="mk-MK"/>
        </w:rPr>
        <w:t xml:space="preserve"> како член од Советот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9E34F2">
        <w:rPr>
          <w:rFonts w:ascii="StobiSans Regular" w:hAnsi="StobiSans Regular"/>
          <w:sz w:val="20"/>
          <w:szCs w:val="20"/>
          <w:lang w:val="mk-MK"/>
        </w:rPr>
        <w:t>во Комисијата за селекција на кандидати</w:t>
      </w:r>
      <w:r w:rsidR="00102431">
        <w:rPr>
          <w:rFonts w:ascii="StobiSans Regular" w:hAnsi="StobiSans Regular"/>
          <w:sz w:val="20"/>
          <w:szCs w:val="20"/>
          <w:lang w:val="mk-MK"/>
        </w:rPr>
        <w:t>. Н</w:t>
      </w:r>
      <w:r w:rsidR="009E34F2">
        <w:rPr>
          <w:rFonts w:ascii="StobiSans Regular" w:hAnsi="StobiSans Regular"/>
          <w:sz w:val="20"/>
          <w:szCs w:val="20"/>
          <w:lang w:val="mk-MK"/>
        </w:rPr>
        <w:t>аместо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двајца членови на Советот</w:t>
      </w:r>
      <w:r w:rsidR="00102431">
        <w:rPr>
          <w:rFonts w:ascii="StobiSans Regular" w:hAnsi="StobiSans Regular"/>
          <w:sz w:val="20"/>
          <w:szCs w:val="20"/>
          <w:lang w:val="mk-MK"/>
        </w:rPr>
        <w:t xml:space="preserve">, поради отсуство, во овој процес </w:t>
      </w:r>
      <w:r w:rsidRPr="00947182">
        <w:rPr>
          <w:rFonts w:ascii="StobiSans Regular" w:hAnsi="StobiSans Regular"/>
          <w:sz w:val="20"/>
          <w:szCs w:val="20"/>
          <w:lang w:val="mk-MK"/>
        </w:rPr>
        <w:t>граѓанските организации учествува</w:t>
      </w:r>
      <w:r w:rsidR="00F300CF" w:rsidRPr="00947182">
        <w:rPr>
          <w:rFonts w:ascii="StobiSans Regular" w:hAnsi="StobiSans Regular"/>
          <w:sz w:val="20"/>
          <w:szCs w:val="20"/>
          <w:lang w:val="mk-MK"/>
        </w:rPr>
        <w:t>ле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со еден член помалку</w:t>
      </w:r>
      <w:r w:rsidR="009E34F2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Pr="00947182">
        <w:rPr>
          <w:rFonts w:ascii="StobiSans Regular" w:hAnsi="StobiSans Regular"/>
          <w:sz w:val="20"/>
          <w:szCs w:val="20"/>
          <w:lang w:val="mk-MK"/>
        </w:rPr>
        <w:t>што во иднина може да претставува проблем</w:t>
      </w:r>
      <w:r w:rsidR="00102431">
        <w:rPr>
          <w:rFonts w:ascii="StobiSans Regular" w:hAnsi="StobiSans Regular"/>
          <w:sz w:val="20"/>
          <w:szCs w:val="20"/>
          <w:lang w:val="mk-MK"/>
        </w:rPr>
        <w:t>, поради што препорача Советот да предложи измен</w:t>
      </w:r>
      <w:r w:rsidR="00BE0E2C">
        <w:rPr>
          <w:rFonts w:ascii="StobiSans Regular" w:hAnsi="StobiSans Regular"/>
          <w:sz w:val="20"/>
          <w:szCs w:val="20"/>
          <w:lang w:val="mk-MK"/>
        </w:rPr>
        <w:t>и</w:t>
      </w:r>
      <w:r w:rsidR="00102431">
        <w:rPr>
          <w:rFonts w:ascii="StobiSans Regular" w:hAnsi="StobiSans Regular"/>
          <w:sz w:val="20"/>
          <w:szCs w:val="20"/>
          <w:lang w:val="mk-MK"/>
        </w:rPr>
        <w:t xml:space="preserve"> на Законот за спречување на корупцијата и судирот на интереси, со кои ќе се овозможи учество на </w:t>
      </w:r>
      <w:r w:rsidR="00BE0E2C">
        <w:rPr>
          <w:rFonts w:ascii="StobiSans Regular" w:hAnsi="StobiSans Regular"/>
          <w:sz w:val="20"/>
          <w:szCs w:val="20"/>
          <w:lang w:val="mk-MK"/>
        </w:rPr>
        <w:t xml:space="preserve">двајца </w:t>
      </w:r>
      <w:r w:rsidR="00102431">
        <w:rPr>
          <w:rFonts w:ascii="StobiSans Regular" w:hAnsi="StobiSans Regular"/>
          <w:sz w:val="20"/>
          <w:szCs w:val="20"/>
          <w:lang w:val="mk-MK"/>
        </w:rPr>
        <w:t>член</w:t>
      </w:r>
      <w:r w:rsidR="00BE0E2C">
        <w:rPr>
          <w:rFonts w:ascii="StobiSans Regular" w:hAnsi="StobiSans Regular"/>
          <w:sz w:val="20"/>
          <w:szCs w:val="20"/>
          <w:lang w:val="mk-MK"/>
        </w:rPr>
        <w:t>ови</w:t>
      </w:r>
      <w:r w:rsidR="00102431">
        <w:rPr>
          <w:rFonts w:ascii="StobiSans Regular" w:hAnsi="StobiSans Regular"/>
          <w:sz w:val="20"/>
          <w:szCs w:val="20"/>
          <w:lang w:val="mk-MK"/>
        </w:rPr>
        <w:t xml:space="preserve"> и на замени</w:t>
      </w:r>
      <w:r w:rsidR="00BE0E2C">
        <w:rPr>
          <w:rFonts w:ascii="StobiSans Regular" w:hAnsi="StobiSans Regular"/>
          <w:sz w:val="20"/>
          <w:szCs w:val="20"/>
          <w:lang w:val="mk-MK"/>
        </w:rPr>
        <w:t>ци членови</w:t>
      </w:r>
      <w:r w:rsidR="00102431">
        <w:rPr>
          <w:rFonts w:ascii="StobiSans Regular" w:hAnsi="StobiSans Regular"/>
          <w:sz w:val="20"/>
          <w:szCs w:val="20"/>
          <w:lang w:val="mk-MK"/>
        </w:rPr>
        <w:t xml:space="preserve"> на Советот од граѓанските организации</w:t>
      </w:r>
      <w:r w:rsidR="009E34F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102431">
        <w:rPr>
          <w:rFonts w:ascii="StobiSans Regular" w:hAnsi="StobiSans Regular"/>
          <w:sz w:val="20"/>
          <w:szCs w:val="20"/>
          <w:lang w:val="mk-MK"/>
        </w:rPr>
        <w:t>во</w:t>
      </w:r>
      <w:r w:rsidR="009E34F2">
        <w:rPr>
          <w:rFonts w:ascii="StobiSans Regular" w:hAnsi="StobiSans Regular"/>
          <w:sz w:val="20"/>
          <w:szCs w:val="20"/>
          <w:lang w:val="mk-MK"/>
        </w:rPr>
        <w:t xml:space="preserve"> областите </w:t>
      </w:r>
      <w:r w:rsidR="00102431">
        <w:rPr>
          <w:rFonts w:ascii="StobiSans Regular" w:hAnsi="StobiSans Regular"/>
          <w:sz w:val="20"/>
          <w:szCs w:val="20"/>
          <w:lang w:val="mk-MK"/>
        </w:rPr>
        <w:t>В</w:t>
      </w:r>
      <w:r w:rsidR="00102431" w:rsidRPr="00102431">
        <w:rPr>
          <w:rFonts w:ascii="StobiSans Regular" w:hAnsi="StobiSans Regular"/>
          <w:sz w:val="20"/>
          <w:szCs w:val="20"/>
          <w:lang w:val="mk-MK"/>
        </w:rPr>
        <w:t>ладеење на правото и борба против корупцијата</w:t>
      </w:r>
      <w:r w:rsidR="00102431" w:rsidRPr="00102431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9E34F2">
        <w:rPr>
          <w:rFonts w:ascii="StobiSans Regular" w:hAnsi="StobiSans Regular"/>
          <w:sz w:val="20"/>
          <w:szCs w:val="20"/>
          <w:lang w:val="mk-MK"/>
        </w:rPr>
        <w:t xml:space="preserve">и </w:t>
      </w:r>
      <w:r w:rsidR="009E34F2" w:rsidRPr="009E34F2">
        <w:rPr>
          <w:rFonts w:ascii="StobiSans Regular" w:hAnsi="StobiSans Regular"/>
          <w:sz w:val="20"/>
          <w:szCs w:val="20"/>
          <w:lang w:val="mk-MK"/>
        </w:rPr>
        <w:t>Медиуми и информатичко општество</w:t>
      </w:r>
      <w:r w:rsidR="00102431">
        <w:rPr>
          <w:rFonts w:ascii="StobiSans Regular" w:hAnsi="StobiSans Regular"/>
          <w:sz w:val="20"/>
          <w:szCs w:val="20"/>
          <w:lang w:val="mk-MK"/>
        </w:rPr>
        <w:t>.</w:t>
      </w:r>
    </w:p>
    <w:p w14:paraId="54A7ED46" w14:textId="491B1FD4" w:rsidR="00256735" w:rsidRPr="00947182" w:rsidRDefault="00256735" w:rsidP="00256735">
      <w:p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Никица Кусиникова </w:t>
      </w:r>
      <w:r w:rsidR="009E34F2">
        <w:rPr>
          <w:rFonts w:ascii="StobiSans Regular" w:hAnsi="StobiSans Regular"/>
          <w:sz w:val="20"/>
          <w:szCs w:val="20"/>
          <w:lang w:val="mk-MK"/>
        </w:rPr>
        <w:t>информираше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BE0E2C">
        <w:rPr>
          <w:rFonts w:ascii="StobiSans Regular" w:hAnsi="StobiSans Regular"/>
          <w:sz w:val="20"/>
          <w:szCs w:val="20"/>
          <w:lang w:val="mk-MK"/>
        </w:rPr>
        <w:t xml:space="preserve">дека </w:t>
      </w:r>
      <w:r w:rsidRPr="00947182">
        <w:rPr>
          <w:rFonts w:ascii="StobiSans Regular" w:hAnsi="StobiSans Regular"/>
          <w:sz w:val="20"/>
          <w:szCs w:val="20"/>
          <w:lang w:val="mk-MK"/>
        </w:rPr>
        <w:t>Здружението „Еко Свест“ - Центар за истражување и информирање за животната средина</w:t>
      </w:r>
      <w:r w:rsidR="00BE0E2C">
        <w:rPr>
          <w:rFonts w:ascii="StobiSans Regular" w:hAnsi="StobiSans Regular"/>
          <w:sz w:val="20"/>
          <w:szCs w:val="20"/>
          <w:lang w:val="mk-MK"/>
        </w:rPr>
        <w:t xml:space="preserve"> ќе достави предлог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за </w:t>
      </w:r>
      <w:r w:rsidR="00BE0E2C">
        <w:rPr>
          <w:rFonts w:ascii="StobiSans Regular" w:hAnsi="StobiSans Regular"/>
          <w:sz w:val="20"/>
          <w:szCs w:val="20"/>
          <w:lang w:val="mk-MK"/>
        </w:rPr>
        <w:t xml:space="preserve">дополнување на Програмата за работа на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Советот </w:t>
      </w:r>
      <w:r w:rsidR="00BE0E2C">
        <w:rPr>
          <w:rFonts w:ascii="StobiSans Regular" w:hAnsi="StobiSans Regular"/>
          <w:sz w:val="20"/>
          <w:szCs w:val="20"/>
          <w:lang w:val="mk-MK"/>
        </w:rPr>
        <w:t>2025-2026 со Предлог-законот за изменување и дополнување на З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аконот за животната средина. Исто така, сподели добри искуства од учеството на Конференцијата за државно финансирање на граѓанските организации, во Тирана, </w:t>
      </w:r>
      <w:r w:rsidR="00BE0E2C">
        <w:rPr>
          <w:rFonts w:ascii="StobiSans Regular" w:hAnsi="StobiSans Regular"/>
          <w:sz w:val="20"/>
          <w:szCs w:val="20"/>
          <w:lang w:val="mk-MK"/>
        </w:rPr>
        <w:t xml:space="preserve">на која учествувала </w:t>
      </w:r>
      <w:r w:rsidRPr="00947182">
        <w:rPr>
          <w:rFonts w:ascii="StobiSans Regular" w:hAnsi="StobiSans Regular"/>
          <w:sz w:val="20"/>
          <w:szCs w:val="20"/>
          <w:lang w:val="mk-MK"/>
        </w:rPr>
        <w:t>како претставник на Советот за соработка меѓу Владата и граѓанското општество. Така на пример, Владата на Црна Гора издвојува 0.4% од Буџетот за финансирање на граѓански</w:t>
      </w:r>
      <w:r w:rsidR="007D4BD3" w:rsidRPr="00947182">
        <w:rPr>
          <w:rFonts w:ascii="StobiSans Regular" w:hAnsi="StobiSans Regular"/>
          <w:sz w:val="20"/>
          <w:szCs w:val="20"/>
          <w:lang w:val="mk-MK"/>
        </w:rPr>
        <w:t>те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организации, додека во Република Косово е воспоставена дигитална онлајн платформа, каде што јавно се споделуваат сите повици за финансирање на граѓански</w:t>
      </w:r>
      <w:r w:rsidR="007D4BD3" w:rsidRPr="00947182">
        <w:rPr>
          <w:rFonts w:ascii="StobiSans Regular" w:hAnsi="StobiSans Regular"/>
          <w:sz w:val="20"/>
          <w:szCs w:val="20"/>
          <w:lang w:val="mk-MK"/>
        </w:rPr>
        <w:t>те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организации. </w:t>
      </w:r>
    </w:p>
    <w:p w14:paraId="49467537" w14:textId="53F1C991" w:rsidR="00256735" w:rsidRPr="00947182" w:rsidRDefault="00256735" w:rsidP="00256735">
      <w:p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Моника Илиоска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Кантарџиоска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потсети дека согласно Член 18 (став 1) од Деловникот за работа на Советот, претседателот, заменикот на претседателот и секој член на Советот може да поднесе предлог за престанување на членување во Советот, доколку членот и заменик членот отсуствуваат од три последователни седници на Советот. Сузана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Никодијевиќ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-Филиповска извести дека во текот на минатата недела Одделението за соработка со невладини организации имаше индивидуални средби со </w:t>
      </w:r>
      <w:r w:rsidR="00BE0E2C">
        <w:rPr>
          <w:rFonts w:ascii="StobiSans Regular" w:hAnsi="StobiSans Regular"/>
          <w:sz w:val="20"/>
          <w:szCs w:val="20"/>
          <w:lang w:val="mk-MK"/>
        </w:rPr>
        <w:t xml:space="preserve">членови на Мрежата државни службеници за соработка со граѓанското општество од ресорните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министерства, на кои меѓу другото беше разговарано и за ова прашање, </w:t>
      </w:r>
      <w:r w:rsidR="00BE0E2C">
        <w:rPr>
          <w:rFonts w:ascii="StobiSans Regular" w:hAnsi="StobiSans Regular"/>
          <w:sz w:val="20"/>
          <w:szCs w:val="20"/>
          <w:lang w:val="mk-MK"/>
        </w:rPr>
        <w:t>при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што во Министерството за здравство и Министерството за локална самоуправа веќе е иницирана постапка за предл</w:t>
      </w:r>
      <w:r w:rsidR="00BE0E2C">
        <w:rPr>
          <w:rFonts w:ascii="StobiSans Regular" w:hAnsi="StobiSans Regular"/>
          <w:sz w:val="20"/>
          <w:szCs w:val="20"/>
          <w:lang w:val="mk-MK"/>
        </w:rPr>
        <w:t>агање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 нови членови</w:t>
      </w:r>
      <w:r w:rsidR="00BE0E2C">
        <w:rPr>
          <w:rFonts w:ascii="StobiSans Regular" w:hAnsi="StobiSans Regular"/>
          <w:sz w:val="20"/>
          <w:szCs w:val="20"/>
          <w:lang w:val="mk-MK"/>
        </w:rPr>
        <w:t>/заменици</w:t>
      </w:r>
      <w:r w:rsidRPr="00947182">
        <w:rPr>
          <w:rFonts w:ascii="StobiSans Regular" w:hAnsi="StobiSans Regular"/>
          <w:sz w:val="20"/>
          <w:szCs w:val="20"/>
          <w:lang w:val="mk-MK"/>
        </w:rPr>
        <w:t>.</w:t>
      </w:r>
    </w:p>
    <w:p w14:paraId="2F0B9034" w14:textId="149FFF33" w:rsidR="00256735" w:rsidRPr="00947182" w:rsidRDefault="008229A2" w:rsidP="00256735">
      <w:pPr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lastRenderedPageBreak/>
        <w:t xml:space="preserve">На барање на претседателката на Советот, </w:t>
      </w:r>
      <w:proofErr w:type="spellStart"/>
      <w:r w:rsidR="00256735" w:rsidRPr="00947182">
        <w:rPr>
          <w:rFonts w:ascii="StobiSans Regular" w:hAnsi="StobiSans Regular"/>
          <w:sz w:val="20"/>
          <w:szCs w:val="20"/>
          <w:lang w:val="mk-MK"/>
        </w:rPr>
        <w:t>Суеда</w:t>
      </w:r>
      <w:proofErr w:type="spellEnd"/>
      <w:r w:rsidR="00256735" w:rsidRPr="00947182">
        <w:rPr>
          <w:rFonts w:ascii="StobiSans Regular" w:hAnsi="StobiSans Regular"/>
          <w:sz w:val="20"/>
          <w:szCs w:val="20"/>
          <w:lang w:val="mk-MK"/>
        </w:rPr>
        <w:t xml:space="preserve"> Бајрами информираше дека Министерството за односи меѓу заедниците има подготвено Предлог-Одлука за </w:t>
      </w:r>
      <w:r w:rsidR="00A241B8" w:rsidRPr="00947182">
        <w:rPr>
          <w:rFonts w:ascii="StobiSans Regular" w:hAnsi="StobiSans Regular"/>
          <w:sz w:val="20"/>
          <w:szCs w:val="20"/>
          <w:lang w:val="mk-MK"/>
        </w:rPr>
        <w:t xml:space="preserve">условите за </w:t>
      </w:r>
      <w:r w:rsidR="00256735" w:rsidRPr="00947182">
        <w:rPr>
          <w:rFonts w:ascii="StobiSans Regular" w:hAnsi="StobiSans Regular"/>
          <w:sz w:val="20"/>
          <w:szCs w:val="20"/>
          <w:lang w:val="mk-MK"/>
        </w:rPr>
        <w:t>распределба на средства од Буџетот на Република Северна Македонија за 2026 година наменети за финансирање на програмски активности на здруженија и фондации.</w:t>
      </w:r>
      <w:r w:rsidR="00960838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bookmarkStart w:id="6" w:name="_Hlk217473365"/>
      <w:r w:rsidR="006D324D">
        <w:rPr>
          <w:rFonts w:ascii="StobiSans Regular" w:hAnsi="StobiSans Regular"/>
          <w:sz w:val="20"/>
          <w:szCs w:val="20"/>
          <w:lang w:val="mk-MK"/>
        </w:rPr>
        <w:t>Имајќи ги</w:t>
      </w:r>
      <w:r w:rsidR="00256735" w:rsidRPr="00947182">
        <w:rPr>
          <w:rFonts w:ascii="StobiSans Regular" w:hAnsi="StobiSans Regular"/>
          <w:sz w:val="20"/>
          <w:szCs w:val="20"/>
          <w:lang w:val="mk-MK"/>
        </w:rPr>
        <w:t xml:space="preserve"> предвид надлежностите на Советот утврдени во член 2 од Одлуката за формирање на Совет за соработка меѓу Владата и граѓанското општество</w:t>
      </w:r>
      <w:r w:rsidR="006D324D">
        <w:rPr>
          <w:rFonts w:ascii="StobiSans Regular" w:hAnsi="StobiSans Regular"/>
          <w:sz w:val="20"/>
          <w:szCs w:val="20"/>
          <w:lang w:val="mk-MK"/>
        </w:rPr>
        <w:t>,</w:t>
      </w:r>
      <w:r w:rsidR="00256735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bookmarkEnd w:id="6"/>
      <w:r w:rsidR="006D324D">
        <w:rPr>
          <w:rFonts w:ascii="StobiSans Regular" w:hAnsi="StobiSans Regular"/>
          <w:sz w:val="20"/>
          <w:szCs w:val="20"/>
          <w:lang w:val="mk-MK"/>
        </w:rPr>
        <w:t xml:space="preserve">членовите на Советот укажаа на потребата </w:t>
      </w:r>
      <w:r w:rsidR="00B41647">
        <w:rPr>
          <w:rFonts w:ascii="StobiSans Regular" w:hAnsi="StobiSans Regular"/>
          <w:sz w:val="20"/>
          <w:szCs w:val="20"/>
          <w:lang w:val="mk-MK"/>
        </w:rPr>
        <w:t>Министерството за односи меѓу заедниците да ја достави Предлог-одлуката на мислење на</w:t>
      </w:r>
      <w:r w:rsidR="00256735" w:rsidRPr="00947182">
        <w:rPr>
          <w:rFonts w:ascii="StobiSans Regular" w:hAnsi="StobiSans Regular"/>
          <w:sz w:val="20"/>
          <w:szCs w:val="20"/>
          <w:lang w:val="mk-MK"/>
        </w:rPr>
        <w:t xml:space="preserve"> Советот </w:t>
      </w:r>
      <w:r w:rsidR="00B41647">
        <w:rPr>
          <w:rFonts w:ascii="StobiSans Regular" w:hAnsi="StobiSans Regular"/>
          <w:sz w:val="20"/>
          <w:szCs w:val="20"/>
          <w:lang w:val="mk-MK"/>
        </w:rPr>
        <w:t>пред нејзино доставување во владина постапка за разгледување и донесување.</w:t>
      </w:r>
    </w:p>
    <w:p w14:paraId="6ACF0254" w14:textId="77777777" w:rsidR="00256735" w:rsidRPr="00947182" w:rsidRDefault="00256735" w:rsidP="005C2EE4">
      <w:pPr>
        <w:spacing w:after="0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6B40B73" w14:textId="02BE7095" w:rsidR="00256735" w:rsidRPr="00B41647" w:rsidRDefault="00256735" w:rsidP="00256735">
      <w:pPr>
        <w:jc w:val="both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B41647">
        <w:rPr>
          <w:rFonts w:ascii="StobiSans Regular" w:hAnsi="StobiSans Regular"/>
          <w:b/>
          <w:bCs/>
          <w:sz w:val="20"/>
          <w:szCs w:val="20"/>
          <w:lang w:val="mk-MK"/>
        </w:rPr>
        <w:t>Заклучо</w:t>
      </w:r>
      <w:r w:rsidR="0001060E" w:rsidRPr="00B41647">
        <w:rPr>
          <w:rFonts w:ascii="StobiSans Regular" w:hAnsi="StobiSans Regular"/>
          <w:b/>
          <w:bCs/>
          <w:sz w:val="20"/>
          <w:szCs w:val="20"/>
          <w:lang w:val="mk-MK"/>
        </w:rPr>
        <w:t>ци</w:t>
      </w:r>
      <w:r w:rsidRPr="00B41647">
        <w:rPr>
          <w:rFonts w:ascii="StobiSans Regular" w:hAnsi="StobiSans Regular"/>
          <w:b/>
          <w:bCs/>
          <w:sz w:val="20"/>
          <w:szCs w:val="20"/>
          <w:lang w:val="mk-MK"/>
        </w:rPr>
        <w:t>:</w:t>
      </w:r>
    </w:p>
    <w:p w14:paraId="77C214AE" w14:textId="77777777" w:rsidR="006F77E4" w:rsidRDefault="00B41647" w:rsidP="006F77E4">
      <w:pPr>
        <w:pStyle w:val="ListParagraph"/>
        <w:numPr>
          <w:ilvl w:val="0"/>
          <w:numId w:val="19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6F77E4">
        <w:rPr>
          <w:rFonts w:ascii="StobiSans Regular" w:hAnsi="StobiSans Regular"/>
          <w:sz w:val="20"/>
          <w:szCs w:val="20"/>
          <w:lang w:val="mk-MK"/>
        </w:rPr>
        <w:t xml:space="preserve">Советот за соработка меѓу Владата и граѓанското општество препорачува Министерството за правда да </w:t>
      </w:r>
      <w:r w:rsidR="006F77E4" w:rsidRPr="006F77E4">
        <w:rPr>
          <w:rFonts w:ascii="StobiSans Regular" w:hAnsi="StobiSans Regular"/>
          <w:sz w:val="20"/>
          <w:szCs w:val="20"/>
          <w:lang w:val="mk-MK"/>
        </w:rPr>
        <w:t xml:space="preserve">иницира постапка за изменување и дополнување на </w:t>
      </w:r>
      <w:r w:rsidR="002D4E6D" w:rsidRPr="006F77E4">
        <w:rPr>
          <w:rFonts w:ascii="StobiSans Regular" w:hAnsi="StobiSans Regular"/>
          <w:sz w:val="20"/>
          <w:szCs w:val="20"/>
          <w:lang w:val="mk-MK"/>
        </w:rPr>
        <w:t>Законот за спречување на корупција</w:t>
      </w:r>
      <w:r w:rsidR="006F77E4" w:rsidRPr="006F77E4">
        <w:rPr>
          <w:rFonts w:ascii="StobiSans Regular" w:hAnsi="StobiSans Regular"/>
          <w:sz w:val="20"/>
          <w:szCs w:val="20"/>
          <w:lang w:val="mk-MK"/>
        </w:rPr>
        <w:t>та</w:t>
      </w:r>
      <w:r w:rsidR="002D4E6D" w:rsidRPr="006F77E4">
        <w:rPr>
          <w:rFonts w:ascii="StobiSans Regular" w:hAnsi="StobiSans Regular"/>
          <w:sz w:val="20"/>
          <w:szCs w:val="20"/>
          <w:lang w:val="mk-MK"/>
        </w:rPr>
        <w:t xml:space="preserve"> и судир</w:t>
      </w:r>
      <w:r w:rsidR="006F77E4" w:rsidRPr="006F77E4">
        <w:rPr>
          <w:rFonts w:ascii="StobiSans Regular" w:hAnsi="StobiSans Regular"/>
          <w:sz w:val="20"/>
          <w:szCs w:val="20"/>
          <w:lang w:val="mk-MK"/>
        </w:rPr>
        <w:t>от</w:t>
      </w:r>
      <w:r w:rsidR="002D4E6D" w:rsidRPr="006F77E4">
        <w:rPr>
          <w:rFonts w:ascii="StobiSans Regular" w:hAnsi="StobiSans Regular"/>
          <w:sz w:val="20"/>
          <w:szCs w:val="20"/>
          <w:lang w:val="mk-MK"/>
        </w:rPr>
        <w:t xml:space="preserve"> на интереси во однос на </w:t>
      </w:r>
      <w:r w:rsidR="006F77E4">
        <w:rPr>
          <w:rFonts w:ascii="StobiSans Regular" w:hAnsi="StobiSans Regular"/>
          <w:sz w:val="20"/>
          <w:szCs w:val="20"/>
          <w:lang w:val="mk-MK"/>
        </w:rPr>
        <w:t>учеството на претставници на Советот во</w:t>
      </w:r>
      <w:r w:rsidR="002D4E6D" w:rsidRPr="006F77E4">
        <w:rPr>
          <w:rFonts w:ascii="StobiSans Regular" w:hAnsi="StobiSans Regular"/>
          <w:sz w:val="20"/>
          <w:szCs w:val="20"/>
          <w:lang w:val="mk-MK"/>
        </w:rPr>
        <w:t xml:space="preserve"> Комисијата за селекција на кандидати</w:t>
      </w:r>
      <w:r w:rsidR="006F77E4" w:rsidRPr="006F77E4">
        <w:t xml:space="preserve"> 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>за претседател и за членови на Државната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>комисија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>,</w:t>
      </w:r>
      <w:r w:rsidR="006F77E4" w:rsidRPr="00065AB5">
        <w:rPr>
          <w:sz w:val="20"/>
          <w:szCs w:val="20"/>
          <w:lang w:val="mk-MK"/>
        </w:rPr>
        <w:t xml:space="preserve"> </w:t>
      </w:r>
      <w:r w:rsidR="006F77E4">
        <w:rPr>
          <w:lang w:val="mk-MK"/>
        </w:rPr>
        <w:t xml:space="preserve">односно одредбата на член </w:t>
      </w:r>
      <w:r w:rsidR="006F77E4" w:rsidRPr="006F77E4">
        <w:rPr>
          <w:rFonts w:ascii="StobiSans Regular" w:hAnsi="StobiSans Regular"/>
          <w:sz w:val="20"/>
          <w:szCs w:val="20"/>
          <w:lang w:val="mk-MK"/>
        </w:rPr>
        <w:t>12 став 7 алине</w:t>
      </w:r>
      <w:r w:rsidR="006F77E4">
        <w:rPr>
          <w:rFonts w:ascii="StobiSans Regular" w:hAnsi="StobiSans Regular"/>
          <w:sz w:val="20"/>
          <w:szCs w:val="20"/>
          <w:lang w:val="mk-MK"/>
        </w:rPr>
        <w:t>и</w:t>
      </w:r>
      <w:r w:rsidR="006F77E4" w:rsidRPr="006F77E4">
        <w:rPr>
          <w:rFonts w:ascii="StobiSans Regular" w:hAnsi="StobiSans Regular"/>
          <w:sz w:val="20"/>
          <w:szCs w:val="20"/>
          <w:lang w:val="mk-MK"/>
        </w:rPr>
        <w:t xml:space="preserve"> 2</w:t>
      </w:r>
      <w:r w:rsidR="006F77E4">
        <w:rPr>
          <w:rFonts w:ascii="StobiSans Regular" w:hAnsi="StobiSans Regular"/>
          <w:sz w:val="20"/>
          <w:szCs w:val="20"/>
          <w:lang w:val="mk-MK"/>
        </w:rPr>
        <w:t xml:space="preserve"> и 3 да се измени и да гласи:</w:t>
      </w:r>
    </w:p>
    <w:p w14:paraId="6AFD9C08" w14:textId="1EC37B90" w:rsidR="00065AB5" w:rsidRPr="00065AB5" w:rsidRDefault="00065AB5" w:rsidP="00065AB5">
      <w:pPr>
        <w:ind w:left="1080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„- 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 xml:space="preserve">претставникот на здружението, односно фондацијата назначен за член 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 xml:space="preserve">или заменик член 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>во Советот за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>соработка помеѓу Владата и граѓанск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>ото општество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 xml:space="preserve"> за областа 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>В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>ладеење на правото и борба против корупцијата,</w:t>
      </w:r>
    </w:p>
    <w:p w14:paraId="1B0830BC" w14:textId="54D21BE7" w:rsidR="00065AB5" w:rsidRPr="00065AB5" w:rsidRDefault="00065AB5" w:rsidP="00065AB5">
      <w:pPr>
        <w:ind w:left="1080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- 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>претставникот на здружението, односно фондацијата назначен за член</w:t>
      </w:r>
      <w:r w:rsidRPr="00065AB5">
        <w:rPr>
          <w:rFonts w:ascii="StobiSans Regular" w:hAnsi="StobiSans Regular"/>
          <w:sz w:val="20"/>
          <w:szCs w:val="20"/>
          <w:lang w:val="mk-MK"/>
        </w:rPr>
        <w:t xml:space="preserve"> или заменик член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 xml:space="preserve"> во Советот за</w:t>
      </w:r>
      <w:r w:rsidRPr="00065AB5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>соработка помеѓу Владата и граѓанск</w:t>
      </w:r>
      <w:r w:rsidRPr="00065AB5">
        <w:rPr>
          <w:rFonts w:ascii="StobiSans Regular" w:hAnsi="StobiSans Regular"/>
          <w:sz w:val="20"/>
          <w:szCs w:val="20"/>
          <w:lang w:val="mk-MK"/>
        </w:rPr>
        <w:t>ото општество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 xml:space="preserve"> за областа Медиуми и информатичко</w:t>
      </w:r>
      <w:r w:rsidRPr="00065AB5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>општество,</w:t>
      </w:r>
      <w:r w:rsidRPr="00065AB5">
        <w:rPr>
          <w:rFonts w:ascii="StobiSans Regular" w:hAnsi="StobiSans Regular"/>
          <w:sz w:val="20"/>
          <w:szCs w:val="20"/>
          <w:lang w:val="mk-MK"/>
        </w:rPr>
        <w:t>“.</w:t>
      </w:r>
    </w:p>
    <w:p w14:paraId="201B23D0" w14:textId="798329B0" w:rsidR="003D6256" w:rsidRDefault="00256735" w:rsidP="00AF432D">
      <w:pPr>
        <w:pStyle w:val="ListParagraph"/>
        <w:numPr>
          <w:ilvl w:val="0"/>
          <w:numId w:val="19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>Советот за соработка меѓу Владата и граѓанското општество пре</w:t>
      </w:r>
      <w:r w:rsidR="00065AB5">
        <w:rPr>
          <w:rFonts w:ascii="StobiSans Regular" w:hAnsi="StobiSans Regular"/>
          <w:sz w:val="20"/>
          <w:szCs w:val="20"/>
          <w:lang w:val="mk-MK"/>
        </w:rPr>
        <w:t>порачува Министерството за односи меѓу заедниците</w:t>
      </w:r>
      <w:r w:rsidR="00AF432D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AF432D" w:rsidRPr="00947182">
        <w:rPr>
          <w:rFonts w:ascii="StobiSans Regular" w:hAnsi="StobiSans Regular"/>
          <w:sz w:val="20"/>
          <w:szCs w:val="20"/>
          <w:lang w:val="mk-MK"/>
        </w:rPr>
        <w:t xml:space="preserve">Предлог-Одлуката за </w:t>
      </w:r>
      <w:r w:rsidR="00960838" w:rsidRPr="00947182">
        <w:rPr>
          <w:rFonts w:ascii="StobiSans Regular" w:hAnsi="StobiSans Regular"/>
          <w:sz w:val="20"/>
          <w:szCs w:val="20"/>
          <w:lang w:val="mk-MK"/>
        </w:rPr>
        <w:t xml:space="preserve">условите за </w:t>
      </w:r>
      <w:r w:rsidR="00AF432D" w:rsidRPr="00947182">
        <w:rPr>
          <w:rFonts w:ascii="StobiSans Regular" w:hAnsi="StobiSans Regular"/>
          <w:sz w:val="20"/>
          <w:szCs w:val="20"/>
          <w:lang w:val="mk-MK"/>
        </w:rPr>
        <w:t xml:space="preserve">распределба на средства од Буџетот на Република Северна Македонија за 2026 година наменети за финансирање на програмски активности на здруженија и фондации </w:t>
      </w:r>
      <w:r w:rsidR="00960838" w:rsidRPr="00947182">
        <w:rPr>
          <w:rFonts w:ascii="StobiSans Regular" w:hAnsi="StobiSans Regular"/>
          <w:sz w:val="20"/>
          <w:szCs w:val="20"/>
          <w:lang w:val="mk-MK"/>
        </w:rPr>
        <w:t xml:space="preserve">да </w:t>
      </w:r>
      <w:r w:rsidR="00065AB5">
        <w:rPr>
          <w:rFonts w:ascii="StobiSans Regular" w:hAnsi="StobiSans Regular"/>
          <w:sz w:val="20"/>
          <w:szCs w:val="20"/>
          <w:lang w:val="mk-MK"/>
        </w:rPr>
        <w:t xml:space="preserve">ја достави на </w:t>
      </w:r>
      <w:r w:rsidR="00960838" w:rsidRPr="00947182">
        <w:rPr>
          <w:rFonts w:ascii="StobiSans Regular" w:hAnsi="StobiSans Regular"/>
          <w:sz w:val="20"/>
          <w:szCs w:val="20"/>
          <w:lang w:val="mk-MK"/>
        </w:rPr>
        <w:t xml:space="preserve">мислење од Советот </w:t>
      </w:r>
      <w:r w:rsidR="00065AB5">
        <w:rPr>
          <w:rFonts w:ascii="StobiSans Regular" w:hAnsi="StobiSans Regular"/>
          <w:sz w:val="20"/>
          <w:szCs w:val="20"/>
          <w:lang w:val="mk-MK"/>
        </w:rPr>
        <w:t>пред нејзино доставување во владината постапка за разгледување и донесување.</w:t>
      </w:r>
    </w:p>
    <w:p w14:paraId="049565CA" w14:textId="77777777" w:rsidR="00065AB5" w:rsidRPr="00065AB5" w:rsidRDefault="00065AB5" w:rsidP="00065AB5">
      <w:pPr>
        <w:pStyle w:val="ListParagraph"/>
        <w:numPr>
          <w:ilvl w:val="0"/>
          <w:numId w:val="19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065AB5">
        <w:rPr>
          <w:rFonts w:ascii="StobiSans Regular" w:hAnsi="StobiSans Regular"/>
          <w:sz w:val="20"/>
          <w:szCs w:val="20"/>
          <w:lang w:val="mk-MK"/>
        </w:rPr>
        <w:t>Советот за соработка меѓу Владата и граѓанското општество заклучи на 29.12.2025 година да се одржи онлајн состанок на Работната група за Кодексот на добри практики за финансиска поддршка на здруженија и фондации.</w:t>
      </w:r>
    </w:p>
    <w:p w14:paraId="672EAC50" w14:textId="77777777" w:rsidR="00065AB5" w:rsidRPr="00947182" w:rsidRDefault="00065AB5" w:rsidP="00065AB5">
      <w:pPr>
        <w:pStyle w:val="ListParagraph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46DC20B1" w14:textId="11878961" w:rsidR="00500FA4" w:rsidRPr="00947182" w:rsidRDefault="00500FA4" w:rsidP="003D6256">
      <w:pPr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>Седницата заврши во 1</w:t>
      </w:r>
      <w:r w:rsidR="00E5004B" w:rsidRPr="00947182">
        <w:rPr>
          <w:rFonts w:ascii="StobiSans Regular" w:hAnsi="StobiSans Regular"/>
          <w:sz w:val="20"/>
          <w:szCs w:val="20"/>
          <w:lang w:val="mk-MK"/>
        </w:rPr>
        <w:t>2</w:t>
      </w:r>
      <w:r w:rsidRPr="00947182">
        <w:rPr>
          <w:rFonts w:ascii="StobiSans Regular" w:hAnsi="StobiSans Regular"/>
          <w:sz w:val="20"/>
          <w:szCs w:val="20"/>
          <w:lang w:val="mk-MK"/>
        </w:rPr>
        <w:t>:</w:t>
      </w:r>
      <w:r w:rsidR="00772346" w:rsidRPr="00947182">
        <w:rPr>
          <w:rFonts w:ascii="StobiSans Regular" w:hAnsi="StobiSans Regular"/>
          <w:sz w:val="20"/>
          <w:szCs w:val="20"/>
          <w:lang w:val="mk-MK"/>
        </w:rPr>
        <w:t>5</w:t>
      </w:r>
      <w:r w:rsidRPr="00947182">
        <w:rPr>
          <w:rFonts w:ascii="StobiSans Regular" w:hAnsi="StobiSans Regular"/>
          <w:sz w:val="20"/>
          <w:szCs w:val="20"/>
          <w:lang w:val="mk-MK"/>
        </w:rPr>
        <w:t>0 часот.</w:t>
      </w:r>
    </w:p>
    <w:p w14:paraId="210F5767" w14:textId="77777777" w:rsidR="00500FA4" w:rsidRPr="00947182" w:rsidRDefault="00500FA4" w:rsidP="003D6256">
      <w:pPr>
        <w:pStyle w:val="NoSpacing"/>
        <w:rPr>
          <w:rFonts w:ascii="StobiSans Regular" w:hAnsi="StobiSans Regular"/>
          <w:sz w:val="20"/>
          <w:szCs w:val="20"/>
          <w:lang w:val="mk-MK"/>
        </w:rPr>
      </w:pPr>
    </w:p>
    <w:p w14:paraId="6B228A99" w14:textId="77777777" w:rsidR="00500FA4" w:rsidRPr="00947182" w:rsidRDefault="00500FA4" w:rsidP="003D6256">
      <w:pPr>
        <w:pStyle w:val="NoSpacing"/>
        <w:ind w:left="5040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Претседателка на Советот за соработка </w:t>
      </w:r>
    </w:p>
    <w:p w14:paraId="272BED8B" w14:textId="77777777" w:rsidR="00500FA4" w:rsidRPr="00947182" w:rsidRDefault="00500FA4" w:rsidP="003D6256">
      <w:pPr>
        <w:pStyle w:val="NoSpacing"/>
        <w:ind w:left="5040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>меѓу Владата и граѓанското општество</w:t>
      </w:r>
    </w:p>
    <w:p w14:paraId="5B44BEF1" w14:textId="77777777" w:rsidR="00500FA4" w:rsidRPr="00947182" w:rsidRDefault="00500FA4" w:rsidP="003D6256">
      <w:pPr>
        <w:pStyle w:val="NoSpacing"/>
        <w:ind w:left="5040" w:firstLine="720"/>
        <w:rPr>
          <w:rFonts w:ascii="StobiSans Regular" w:hAnsi="StobiSans Regular"/>
          <w:sz w:val="20"/>
          <w:szCs w:val="20"/>
          <w:lang w:val="mk-MK"/>
        </w:rPr>
      </w:pPr>
    </w:p>
    <w:p w14:paraId="775E0E65" w14:textId="6075B269" w:rsidR="00500FA4" w:rsidRPr="00947182" w:rsidRDefault="009107FC" w:rsidP="003D6256">
      <w:pPr>
        <w:pStyle w:val="NoSpacing"/>
        <w:ind w:left="5040" w:firstLine="720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    </w:t>
      </w:r>
      <w:r w:rsidR="00500FA4" w:rsidRPr="00947182">
        <w:rPr>
          <w:rFonts w:ascii="StobiSans Regular" w:hAnsi="StobiSans Regular"/>
          <w:sz w:val="20"/>
          <w:szCs w:val="20"/>
          <w:lang w:val="mk-MK"/>
        </w:rPr>
        <w:t>Никица Кусиникова</w:t>
      </w:r>
    </w:p>
    <w:p w14:paraId="6E5B39A4" w14:textId="77777777" w:rsidR="00500FA4" w:rsidRPr="00947182" w:rsidRDefault="00500FA4" w:rsidP="003D6256">
      <w:pPr>
        <w:spacing w:line="240" w:lineRule="auto"/>
        <w:rPr>
          <w:rFonts w:ascii="StobiSans Regular" w:hAnsi="StobiSans Regular"/>
          <w:b/>
          <w:bCs/>
          <w:sz w:val="20"/>
          <w:szCs w:val="20"/>
          <w:lang w:val="mk-MK"/>
        </w:rPr>
      </w:pPr>
    </w:p>
    <w:p w14:paraId="0F134C88" w14:textId="5F8C73D6" w:rsidR="00500FA4" w:rsidRPr="00500FA4" w:rsidRDefault="00500FA4" w:rsidP="003D6256">
      <w:pPr>
        <w:spacing w:line="240" w:lineRule="auto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br w:type="page"/>
      </w:r>
      <w:r w:rsidRPr="00500FA4">
        <w:rPr>
          <w:rFonts w:ascii="StobiSans Regular" w:hAnsi="StobiSans Regular"/>
          <w:sz w:val="20"/>
          <w:szCs w:val="20"/>
        </w:rPr>
        <w:lastRenderedPageBreak/>
        <w:t>ДОСТАВЕНО ДО:</w:t>
      </w:r>
    </w:p>
    <w:p w14:paraId="726BABDC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Лидија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Најдова-Ниневска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Гоце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Стоиловски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>- Министерство за внатрешни работи</w:t>
      </w:r>
    </w:p>
    <w:p w14:paraId="27AD0871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Бојана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Босилкова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Александра Цветановска - Министерство за правда</w:t>
      </w:r>
    </w:p>
    <w:p w14:paraId="342991B8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Суеда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Бајрами и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Егзона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Локи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Министерство за односи меѓу заедниците</w:t>
      </w:r>
    </w:p>
    <w:p w14:paraId="39C8224D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Даница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Насова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Иванова и Марија Николовска Ѓорѓиев- Министерство за европски прашања</w:t>
      </w:r>
    </w:p>
    <w:p w14:paraId="4DD8B160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Ангелина Јакимовска и Оливера Маркоска Ивановски - Министерство за финансии</w:t>
      </w:r>
    </w:p>
    <w:p w14:paraId="0D197BB5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Елизабета Поп-Ангелова и Бети Попова - Министерство за економија и труд</w:t>
      </w:r>
    </w:p>
    <w:p w14:paraId="25AB7B57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Бесник Бајрами Јелена Арсова - Министерство за здравство</w:t>
      </w:r>
    </w:p>
    <w:p w14:paraId="3EA76F01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Весна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Виѓњевиќ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Александра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Анчева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Министерство за образование и наука</w:t>
      </w:r>
    </w:p>
    <w:p w14:paraId="385A4E42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Шпреса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Саиди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Александра Крстеска Ангеловска - Министерство за социјална политика, демографија и млади</w:t>
      </w:r>
    </w:p>
    <w:p w14:paraId="7B790C18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Стефан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Вангелски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Александра Куновска - Министерство за локална самоуправа</w:t>
      </w:r>
    </w:p>
    <w:p w14:paraId="6DD1F7EA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Снежана Ристовска Ирина Димовска - Министерство за култура и туризам</w:t>
      </w:r>
    </w:p>
    <w:p w14:paraId="2B20CE4F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Оливера Јакшиќ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Транталовска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Марјан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Патлиџанковски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>- Министерство за дигитална трансформација</w:t>
      </w:r>
    </w:p>
    <w:p w14:paraId="249781BF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Лендита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Дика и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Мисрете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Едипи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Министерство за животна средина и просторно планирање</w:t>
      </w:r>
    </w:p>
    <w:p w14:paraId="63593614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Валентина Величковска и Дарко Димов - Македонски центар за меѓународна соработка Скопје</w:t>
      </w:r>
    </w:p>
    <w:p w14:paraId="707C9838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Дарко Аврамовски и Лејла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Тутиќ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Коалиција на здруженија на граѓани „Сите за правично судење“ Скопје</w:t>
      </w:r>
    </w:p>
    <w:p w14:paraId="76E89F51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Маја Атанасова и Бојана Божиновска Силјановска - Македонско здружение на млади правници-МЗМП Скопје</w:t>
      </w:r>
    </w:p>
    <w:p w14:paraId="5534D3BF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Симонида Кацарска и Беба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Жагар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Институт за европска политика Скопје</w:t>
      </w:r>
    </w:p>
    <w:p w14:paraId="66AC20D3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Никица Кусиникова и Виктор Мирчевски - Здружение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Конект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Скопје</w:t>
      </w:r>
    </w:p>
    <w:p w14:paraId="747421B4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Моника Илиоска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Кантарџиоска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Томислав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Гајтаноски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Коалиција на младински организации СЕГА Прилеп</w:t>
      </w:r>
    </w:p>
    <w:p w14:paraId="263DFB8A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Сузана Стојановска и Ирена Лозана- Здружение за рехабилитација и инклузија на лица со даунов синдром Дневен центар Доза Среќа Скопје</w:t>
      </w:r>
    </w:p>
    <w:p w14:paraId="32E7AE6E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Асиб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Зекир и Мартина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Иљаз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– Здружение Иницијатива за економски развој на Ромите РЕДИ Скопје</w:t>
      </w:r>
    </w:p>
    <w:p w14:paraId="7D1B8EDE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Теа Зографска и Мартина Станковиќ - Сојуз-Национален совет за родова рамноправност Скопје</w:t>
      </w:r>
    </w:p>
    <w:p w14:paraId="2544E3D8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Елизабета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Божиноска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- ХЕРА Асоцијација за здравствена едукација и истражување Скопје и Андреј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Сених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>,</w:t>
      </w:r>
      <w:r w:rsidRPr="00500FA4">
        <w:rPr>
          <w:rFonts w:ascii="StobiSans Regular" w:hAnsi="StobiSans Regular"/>
          <w:sz w:val="24"/>
          <w:szCs w:val="24"/>
          <w:lang w:val="mk-MK"/>
        </w:rPr>
        <w:t xml:space="preserve"> </w:t>
      </w:r>
      <w:r w:rsidRPr="00500FA4">
        <w:rPr>
          <w:rFonts w:ascii="StobiSans Regular" w:hAnsi="StobiSans Regular"/>
          <w:sz w:val="18"/>
          <w:szCs w:val="18"/>
          <w:lang w:val="mk-MK"/>
        </w:rPr>
        <w:t>Здружение за поддршка на луѓето кои живеат со ХИВ- Заедно посилни, Скопје</w:t>
      </w:r>
    </w:p>
    <w:p w14:paraId="5EE59F6C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Емилиа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Ѓероска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Рубин Николоски - Здружение на граѓани за унапредување на развојните процеси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Про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Локал Битола</w:t>
      </w:r>
    </w:p>
    <w:p w14:paraId="2A21D6CA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Зоран Димов- Здружение Ромски Деловен Информативен Центар на Македонија- ЗРДИЦМ Скопје и Ахмет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Јашаровски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– Центар за ромска заедница ДРОМ Куманово </w:t>
      </w:r>
    </w:p>
    <w:p w14:paraId="6F39D414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Бардил Јашари и Данче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Даниловска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Бајдевска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Фондација за интернет и општество Метаморфозис Скопје</w:t>
      </w:r>
    </w:p>
    <w:p w14:paraId="1889F529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Драгица Вучковиќ и Милорад Вучковиќ - Здружение за заштита на околината и дрвото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Екодрводекор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Битола</w:t>
      </w:r>
    </w:p>
    <w:p w14:paraId="7F8EDCF7" w14:textId="77777777" w:rsidR="00500FA4" w:rsidRPr="00500FA4" w:rsidRDefault="00500FA4" w:rsidP="00500FA4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6BFDCFA" w14:textId="77777777" w:rsidR="00500FA4" w:rsidRPr="00500FA4" w:rsidRDefault="00500FA4" w:rsidP="00500FA4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98D365E" w14:textId="77777777" w:rsidR="00500FA4" w:rsidRPr="00500FA4" w:rsidRDefault="00500FA4" w:rsidP="00500FA4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96B7BEE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1B7E33C1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539421DE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74E428AC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6FF94551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48E537ED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1C9F508C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26E1CF58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3FDC3D8F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7F326193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0F044C1F" w14:textId="77777777" w:rsidR="00257D99" w:rsidRPr="00500FA4" w:rsidRDefault="00257D99">
      <w:pPr>
        <w:rPr>
          <w:rFonts w:ascii="StobiSans Regular" w:hAnsi="StobiSans Regular"/>
        </w:rPr>
      </w:pPr>
    </w:p>
    <w:sectPr w:rsidR="00257D99" w:rsidRPr="00500FA4" w:rsidSect="00500FA4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560" w:right="1106" w:bottom="1440" w:left="1440" w:header="862" w:footer="10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C3D4" w14:textId="77777777" w:rsidR="00D64484" w:rsidRDefault="00D64484">
      <w:pPr>
        <w:spacing w:after="0" w:line="240" w:lineRule="auto"/>
      </w:pPr>
      <w:r>
        <w:separator/>
      </w:r>
    </w:p>
  </w:endnote>
  <w:endnote w:type="continuationSeparator" w:id="0">
    <w:p w14:paraId="06C89CAA" w14:textId="77777777" w:rsidR="00D64484" w:rsidRDefault="00D6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A3FD" w14:textId="77777777" w:rsidR="00500FA4" w:rsidRDefault="00500FA4">
    <w:pPr>
      <w:pStyle w:val="Footer"/>
      <w:jc w:val="center"/>
    </w:pPr>
    <w:r>
      <w:rPr>
        <w:noProof/>
      </w:rPr>
      <w:drawing>
        <wp:inline distT="0" distB="0" distL="0" distR="0" wp14:anchorId="02A9DFBA" wp14:editId="49F89D3D">
          <wp:extent cx="2828925" cy="503816"/>
          <wp:effectExtent l="0" t="0" r="0" b="0"/>
          <wp:docPr id="840376860" name="Picture 84037686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9E77E" w14:textId="77777777" w:rsidR="00500FA4" w:rsidRDefault="00500FA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0F9E" w14:textId="77777777" w:rsidR="00500FA4" w:rsidRDefault="00500FA4" w:rsidP="00CC4110">
    <w:pPr>
      <w:pStyle w:val="Footer"/>
      <w:jc w:val="center"/>
    </w:pPr>
    <w:r>
      <w:rPr>
        <w:noProof/>
      </w:rPr>
      <w:drawing>
        <wp:inline distT="0" distB="0" distL="0" distR="0" wp14:anchorId="2AE7626E" wp14:editId="09B7D355">
          <wp:extent cx="2828925" cy="503816"/>
          <wp:effectExtent l="0" t="0" r="0" b="0"/>
          <wp:docPr id="1789299910" name="Picture 178929991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2504CD" w14:textId="77777777" w:rsidR="00500FA4" w:rsidRPr="00CC4110" w:rsidRDefault="00500FA4" w:rsidP="00CC41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2601" w14:textId="77777777" w:rsidR="00D64484" w:rsidRDefault="00D64484">
      <w:pPr>
        <w:spacing w:after="0" w:line="240" w:lineRule="auto"/>
      </w:pPr>
      <w:r>
        <w:separator/>
      </w:r>
    </w:p>
  </w:footnote>
  <w:footnote w:type="continuationSeparator" w:id="0">
    <w:p w14:paraId="07E6B1CA" w14:textId="77777777" w:rsidR="00D64484" w:rsidRDefault="00D64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95395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448642" w14:textId="77777777" w:rsidR="00500FA4" w:rsidRDefault="00500F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DF4B98" w14:textId="77777777" w:rsidR="00500FA4" w:rsidRDefault="00500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2754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B9592A" w14:textId="563D9C0C" w:rsidR="003D6256" w:rsidRDefault="003D625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7B14F" w14:textId="77777777" w:rsidR="003D6256" w:rsidRDefault="003D6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2A2"/>
    <w:multiLevelType w:val="hybridMultilevel"/>
    <w:tmpl w:val="10F6FF86"/>
    <w:lvl w:ilvl="0" w:tplc="C6FAE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6F11CC"/>
    <w:multiLevelType w:val="hybridMultilevel"/>
    <w:tmpl w:val="C6D8BFCC"/>
    <w:lvl w:ilvl="0" w:tplc="CAEE9A9E">
      <w:numFmt w:val="bullet"/>
      <w:lvlText w:val="-"/>
      <w:lvlJc w:val="left"/>
      <w:pPr>
        <w:ind w:left="720" w:hanging="360"/>
      </w:pPr>
      <w:rPr>
        <w:rFonts w:ascii="StobiSans Regular" w:eastAsiaTheme="minorHAnsi" w:hAnsi="StobiSans Reg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D69DC"/>
    <w:multiLevelType w:val="hybridMultilevel"/>
    <w:tmpl w:val="447A8C6A"/>
    <w:lvl w:ilvl="0" w:tplc="CAEE9A9E">
      <w:numFmt w:val="bullet"/>
      <w:lvlText w:val="-"/>
      <w:lvlJc w:val="left"/>
      <w:pPr>
        <w:ind w:left="720" w:hanging="360"/>
      </w:pPr>
      <w:rPr>
        <w:rFonts w:ascii="StobiSans Regular" w:eastAsiaTheme="minorHAnsi" w:hAnsi="StobiSans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5D60"/>
    <w:multiLevelType w:val="multilevel"/>
    <w:tmpl w:val="E15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9172F"/>
    <w:multiLevelType w:val="hybridMultilevel"/>
    <w:tmpl w:val="B8A89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B63BA"/>
    <w:multiLevelType w:val="hybridMultilevel"/>
    <w:tmpl w:val="C99A954A"/>
    <w:lvl w:ilvl="0" w:tplc="C2ACDEB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36B63"/>
    <w:multiLevelType w:val="hybridMultilevel"/>
    <w:tmpl w:val="0750E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07682"/>
    <w:multiLevelType w:val="hybridMultilevel"/>
    <w:tmpl w:val="10F6FF8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5B285B"/>
    <w:multiLevelType w:val="hybridMultilevel"/>
    <w:tmpl w:val="9E72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91673"/>
    <w:multiLevelType w:val="multilevel"/>
    <w:tmpl w:val="DE86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4B4108"/>
    <w:multiLevelType w:val="hybridMultilevel"/>
    <w:tmpl w:val="7216285E"/>
    <w:lvl w:ilvl="0" w:tplc="AA8C389E">
      <w:numFmt w:val="bullet"/>
      <w:lvlText w:val="-"/>
      <w:lvlJc w:val="left"/>
      <w:pPr>
        <w:ind w:left="720" w:hanging="360"/>
      </w:pPr>
      <w:rPr>
        <w:rFonts w:ascii="StobiSans Regular" w:eastAsiaTheme="minorHAnsi" w:hAnsi="StobiSans Regular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F5518"/>
    <w:multiLevelType w:val="hybridMultilevel"/>
    <w:tmpl w:val="F3801CB8"/>
    <w:lvl w:ilvl="0" w:tplc="316A0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358CB"/>
    <w:multiLevelType w:val="multilevel"/>
    <w:tmpl w:val="49F0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730195"/>
    <w:multiLevelType w:val="hybridMultilevel"/>
    <w:tmpl w:val="B8A891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C6BC8"/>
    <w:multiLevelType w:val="hybridMultilevel"/>
    <w:tmpl w:val="58FAF6DE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00485"/>
    <w:multiLevelType w:val="hybridMultilevel"/>
    <w:tmpl w:val="160AE28C"/>
    <w:lvl w:ilvl="0" w:tplc="5782A82E">
      <w:numFmt w:val="bullet"/>
      <w:lvlText w:val="-"/>
      <w:lvlJc w:val="left"/>
      <w:pPr>
        <w:ind w:left="171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55FF5555"/>
    <w:multiLevelType w:val="hybridMultilevel"/>
    <w:tmpl w:val="BF7CAF54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32363"/>
    <w:multiLevelType w:val="hybridMultilevel"/>
    <w:tmpl w:val="10F6FF8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0850BAA"/>
    <w:multiLevelType w:val="hybridMultilevel"/>
    <w:tmpl w:val="5776A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E0B01"/>
    <w:multiLevelType w:val="hybridMultilevel"/>
    <w:tmpl w:val="889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E355E"/>
    <w:multiLevelType w:val="hybridMultilevel"/>
    <w:tmpl w:val="7682C1B8"/>
    <w:lvl w:ilvl="0" w:tplc="C6FAE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5E03D2"/>
    <w:multiLevelType w:val="hybridMultilevel"/>
    <w:tmpl w:val="75522E2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1A93876"/>
    <w:multiLevelType w:val="hybridMultilevel"/>
    <w:tmpl w:val="E1365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F281F"/>
    <w:multiLevelType w:val="multilevel"/>
    <w:tmpl w:val="D9C8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EF3BE1"/>
    <w:multiLevelType w:val="multilevel"/>
    <w:tmpl w:val="C362F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4419405">
    <w:abstractNumId w:val="21"/>
  </w:num>
  <w:num w:numId="2" w16cid:durableId="1787386314">
    <w:abstractNumId w:val="0"/>
  </w:num>
  <w:num w:numId="3" w16cid:durableId="1566449608">
    <w:abstractNumId w:val="2"/>
  </w:num>
  <w:num w:numId="4" w16cid:durableId="112484903">
    <w:abstractNumId w:val="24"/>
  </w:num>
  <w:num w:numId="5" w16cid:durableId="1385442895">
    <w:abstractNumId w:val="3"/>
  </w:num>
  <w:num w:numId="6" w16cid:durableId="510140557">
    <w:abstractNumId w:val="9"/>
  </w:num>
  <w:num w:numId="7" w16cid:durableId="13572667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0909791">
    <w:abstractNumId w:val="2"/>
  </w:num>
  <w:num w:numId="9" w16cid:durableId="1484198533">
    <w:abstractNumId w:val="14"/>
  </w:num>
  <w:num w:numId="10" w16cid:durableId="17850024">
    <w:abstractNumId w:val="16"/>
  </w:num>
  <w:num w:numId="11" w16cid:durableId="682051435">
    <w:abstractNumId w:val="7"/>
  </w:num>
  <w:num w:numId="12" w16cid:durableId="1469783687">
    <w:abstractNumId w:val="4"/>
  </w:num>
  <w:num w:numId="13" w16cid:durableId="375662313">
    <w:abstractNumId w:val="5"/>
  </w:num>
  <w:num w:numId="14" w16cid:durableId="1326477759">
    <w:abstractNumId w:val="13"/>
  </w:num>
  <w:num w:numId="15" w16cid:durableId="1358699602">
    <w:abstractNumId w:val="17"/>
  </w:num>
  <w:num w:numId="16" w16cid:durableId="1671374868">
    <w:abstractNumId w:val="15"/>
  </w:num>
  <w:num w:numId="17" w16cid:durableId="1135753487">
    <w:abstractNumId w:val="20"/>
  </w:num>
  <w:num w:numId="18" w16cid:durableId="1425298321">
    <w:abstractNumId w:val="12"/>
  </w:num>
  <w:num w:numId="19" w16cid:durableId="978457064">
    <w:abstractNumId w:val="8"/>
  </w:num>
  <w:num w:numId="20" w16cid:durableId="1469931415">
    <w:abstractNumId w:val="10"/>
  </w:num>
  <w:num w:numId="21" w16cid:durableId="1067607521">
    <w:abstractNumId w:val="23"/>
  </w:num>
  <w:num w:numId="22" w16cid:durableId="2083215707">
    <w:abstractNumId w:val="6"/>
  </w:num>
  <w:num w:numId="23" w16cid:durableId="1538546172">
    <w:abstractNumId w:val="18"/>
  </w:num>
  <w:num w:numId="24" w16cid:durableId="846015897">
    <w:abstractNumId w:val="11"/>
  </w:num>
  <w:num w:numId="25" w16cid:durableId="1626426117">
    <w:abstractNumId w:val="19"/>
  </w:num>
  <w:num w:numId="26" w16cid:durableId="2130007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A4"/>
    <w:rsid w:val="0001060E"/>
    <w:rsid w:val="00023C99"/>
    <w:rsid w:val="00031B3C"/>
    <w:rsid w:val="00034BF5"/>
    <w:rsid w:val="00040F30"/>
    <w:rsid w:val="00060559"/>
    <w:rsid w:val="00063E50"/>
    <w:rsid w:val="00065AB5"/>
    <w:rsid w:val="00085FBD"/>
    <w:rsid w:val="00086C7D"/>
    <w:rsid w:val="00093336"/>
    <w:rsid w:val="00094532"/>
    <w:rsid w:val="00096F1E"/>
    <w:rsid w:val="000D47F1"/>
    <w:rsid w:val="000E2A14"/>
    <w:rsid w:val="00102431"/>
    <w:rsid w:val="00136EF1"/>
    <w:rsid w:val="0014082D"/>
    <w:rsid w:val="0014221D"/>
    <w:rsid w:val="00151427"/>
    <w:rsid w:val="0019484E"/>
    <w:rsid w:val="001A1295"/>
    <w:rsid w:val="001A38BA"/>
    <w:rsid w:val="001B178A"/>
    <w:rsid w:val="001C5CE1"/>
    <w:rsid w:val="00201CA9"/>
    <w:rsid w:val="0020602B"/>
    <w:rsid w:val="002165DB"/>
    <w:rsid w:val="0022435B"/>
    <w:rsid w:val="0025050B"/>
    <w:rsid w:val="00256735"/>
    <w:rsid w:val="00257D99"/>
    <w:rsid w:val="002629D5"/>
    <w:rsid w:val="00264A08"/>
    <w:rsid w:val="0027570D"/>
    <w:rsid w:val="002761A2"/>
    <w:rsid w:val="002A2408"/>
    <w:rsid w:val="002D4E6D"/>
    <w:rsid w:val="002F0252"/>
    <w:rsid w:val="00362DDC"/>
    <w:rsid w:val="003731E5"/>
    <w:rsid w:val="00391967"/>
    <w:rsid w:val="00392CBB"/>
    <w:rsid w:val="003B732D"/>
    <w:rsid w:val="003C2D0B"/>
    <w:rsid w:val="003D21A3"/>
    <w:rsid w:val="003D6256"/>
    <w:rsid w:val="00422506"/>
    <w:rsid w:val="00423A2B"/>
    <w:rsid w:val="00426A54"/>
    <w:rsid w:val="004275C8"/>
    <w:rsid w:val="00433D25"/>
    <w:rsid w:val="00440CF4"/>
    <w:rsid w:val="00443A54"/>
    <w:rsid w:val="00465F3F"/>
    <w:rsid w:val="004D139E"/>
    <w:rsid w:val="004D2777"/>
    <w:rsid w:val="004E1C8A"/>
    <w:rsid w:val="004F3D4D"/>
    <w:rsid w:val="00500FA4"/>
    <w:rsid w:val="00505FB8"/>
    <w:rsid w:val="00522527"/>
    <w:rsid w:val="00532239"/>
    <w:rsid w:val="0053315D"/>
    <w:rsid w:val="00540080"/>
    <w:rsid w:val="00540C83"/>
    <w:rsid w:val="0054466E"/>
    <w:rsid w:val="00551623"/>
    <w:rsid w:val="005C1746"/>
    <w:rsid w:val="005C2EE4"/>
    <w:rsid w:val="005C5B7C"/>
    <w:rsid w:val="005E5840"/>
    <w:rsid w:val="00615380"/>
    <w:rsid w:val="006242B2"/>
    <w:rsid w:val="00630328"/>
    <w:rsid w:val="00634C67"/>
    <w:rsid w:val="00663714"/>
    <w:rsid w:val="00663759"/>
    <w:rsid w:val="006973A1"/>
    <w:rsid w:val="006C1F8A"/>
    <w:rsid w:val="006C536E"/>
    <w:rsid w:val="006D324D"/>
    <w:rsid w:val="006E142E"/>
    <w:rsid w:val="006E4C2B"/>
    <w:rsid w:val="006E75D2"/>
    <w:rsid w:val="006F77E4"/>
    <w:rsid w:val="007019A9"/>
    <w:rsid w:val="00706E72"/>
    <w:rsid w:val="007115E2"/>
    <w:rsid w:val="0073511A"/>
    <w:rsid w:val="0074018A"/>
    <w:rsid w:val="00742254"/>
    <w:rsid w:val="00744A2E"/>
    <w:rsid w:val="007478E6"/>
    <w:rsid w:val="00750620"/>
    <w:rsid w:val="00772346"/>
    <w:rsid w:val="00781993"/>
    <w:rsid w:val="0078378C"/>
    <w:rsid w:val="00784609"/>
    <w:rsid w:val="007C0AC5"/>
    <w:rsid w:val="007D4BD3"/>
    <w:rsid w:val="007D5A1B"/>
    <w:rsid w:val="007F583B"/>
    <w:rsid w:val="00805F82"/>
    <w:rsid w:val="00817A1F"/>
    <w:rsid w:val="008229A2"/>
    <w:rsid w:val="00844062"/>
    <w:rsid w:val="00852E88"/>
    <w:rsid w:val="008A647B"/>
    <w:rsid w:val="008B2F97"/>
    <w:rsid w:val="008E1D4E"/>
    <w:rsid w:val="008F2B21"/>
    <w:rsid w:val="00907CDC"/>
    <w:rsid w:val="009107FC"/>
    <w:rsid w:val="009221C6"/>
    <w:rsid w:val="00930438"/>
    <w:rsid w:val="00931AE8"/>
    <w:rsid w:val="00947182"/>
    <w:rsid w:val="0095292A"/>
    <w:rsid w:val="00960838"/>
    <w:rsid w:val="00965401"/>
    <w:rsid w:val="009E0417"/>
    <w:rsid w:val="009E34F2"/>
    <w:rsid w:val="009F66CC"/>
    <w:rsid w:val="00A02441"/>
    <w:rsid w:val="00A241B8"/>
    <w:rsid w:val="00A4188D"/>
    <w:rsid w:val="00A57D2B"/>
    <w:rsid w:val="00A64384"/>
    <w:rsid w:val="00AC051D"/>
    <w:rsid w:val="00AF10A1"/>
    <w:rsid w:val="00AF432D"/>
    <w:rsid w:val="00B142A3"/>
    <w:rsid w:val="00B15B4B"/>
    <w:rsid w:val="00B41647"/>
    <w:rsid w:val="00B4380A"/>
    <w:rsid w:val="00B459E7"/>
    <w:rsid w:val="00B50EFC"/>
    <w:rsid w:val="00B51B7C"/>
    <w:rsid w:val="00B53CEF"/>
    <w:rsid w:val="00B554B2"/>
    <w:rsid w:val="00B83F83"/>
    <w:rsid w:val="00B935FE"/>
    <w:rsid w:val="00BA0C4C"/>
    <w:rsid w:val="00BA3FDE"/>
    <w:rsid w:val="00BC61B6"/>
    <w:rsid w:val="00BD0AA1"/>
    <w:rsid w:val="00BD0F38"/>
    <w:rsid w:val="00BD4C22"/>
    <w:rsid w:val="00BE0E2C"/>
    <w:rsid w:val="00BE540A"/>
    <w:rsid w:val="00BF5F1E"/>
    <w:rsid w:val="00C0137A"/>
    <w:rsid w:val="00C06333"/>
    <w:rsid w:val="00C416CA"/>
    <w:rsid w:val="00C47C6B"/>
    <w:rsid w:val="00C60A57"/>
    <w:rsid w:val="00C74E1D"/>
    <w:rsid w:val="00C76B58"/>
    <w:rsid w:val="00C972EC"/>
    <w:rsid w:val="00CB040C"/>
    <w:rsid w:val="00CB4B37"/>
    <w:rsid w:val="00CE64F6"/>
    <w:rsid w:val="00CF6C2A"/>
    <w:rsid w:val="00D051CC"/>
    <w:rsid w:val="00D64484"/>
    <w:rsid w:val="00D65F01"/>
    <w:rsid w:val="00D84CEB"/>
    <w:rsid w:val="00D91332"/>
    <w:rsid w:val="00DC0E8C"/>
    <w:rsid w:val="00DD1C86"/>
    <w:rsid w:val="00DD48D4"/>
    <w:rsid w:val="00DD66BD"/>
    <w:rsid w:val="00E16FBE"/>
    <w:rsid w:val="00E230F2"/>
    <w:rsid w:val="00E23A8E"/>
    <w:rsid w:val="00E5004B"/>
    <w:rsid w:val="00E63C61"/>
    <w:rsid w:val="00E729BE"/>
    <w:rsid w:val="00E87474"/>
    <w:rsid w:val="00ED11A7"/>
    <w:rsid w:val="00EE2F6D"/>
    <w:rsid w:val="00EF1CEE"/>
    <w:rsid w:val="00EF6A4B"/>
    <w:rsid w:val="00EF7241"/>
    <w:rsid w:val="00F06665"/>
    <w:rsid w:val="00F2048E"/>
    <w:rsid w:val="00F2079E"/>
    <w:rsid w:val="00F24A08"/>
    <w:rsid w:val="00F300CF"/>
    <w:rsid w:val="00F52E41"/>
    <w:rsid w:val="00F575C7"/>
    <w:rsid w:val="00F7179F"/>
    <w:rsid w:val="00F8125E"/>
    <w:rsid w:val="00FA2353"/>
    <w:rsid w:val="00FA327A"/>
    <w:rsid w:val="00FA7EB4"/>
    <w:rsid w:val="00FD2793"/>
    <w:rsid w:val="00FD646D"/>
    <w:rsid w:val="00FE0378"/>
    <w:rsid w:val="00FE287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565A7"/>
  <w15:chartTrackingRefBased/>
  <w15:docId w15:val="{893CAEEB-6C06-4322-BD32-55C50EE7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FA4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F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FA4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FA4"/>
    <w:rPr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50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0FA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500FA4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500FA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A2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osorabotka.gov.mk/sites/default/files/odredbi%20od%20ZZF%20za%20sednica%20na%20Sovet.doc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vosorabotka.gov.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vosorabotka@gs.gov.m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11</Pages>
  <Words>4757</Words>
  <Characters>27121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Despotovska</dc:creator>
  <cp:keywords/>
  <dc:description/>
  <cp:lastModifiedBy>Suzana Nikodijevic</cp:lastModifiedBy>
  <cp:revision>64</cp:revision>
  <dcterms:created xsi:type="dcterms:W3CDTF">2025-12-25T09:58:00Z</dcterms:created>
  <dcterms:modified xsi:type="dcterms:W3CDTF">2025-12-26T14:23:00Z</dcterms:modified>
</cp:coreProperties>
</file>