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5D49B4D3">
        <w:rPr>
          <w:rFonts w:ascii="Arial" w:hAnsi="Arial" w:cs="Arial"/>
        </w:rPr>
        <w:t>на тема</w:t>
      </w:r>
    </w:p>
    <w:p w14:paraId="11D2E0C5" w14:textId="1B145D8E" w:rsidR="00B27AA5" w:rsidRPr="00786344" w:rsidRDefault="44DF79C7" w:rsidP="5D49B4D3">
      <w:pPr>
        <w:spacing w:after="0" w:line="240" w:lineRule="auto"/>
        <w:jc w:val="center"/>
        <w:rPr>
          <w:rFonts w:ascii="Arial" w:hAnsi="Arial" w:cs="Arial"/>
          <w:b/>
          <w:bCs/>
          <w:sz w:val="28"/>
          <w:szCs w:val="28"/>
        </w:rPr>
      </w:pPr>
      <w:r w:rsidRPr="5D49B4D3">
        <w:rPr>
          <w:rFonts w:ascii="Arial" w:hAnsi="Arial" w:cs="Arial"/>
          <w:b/>
          <w:bCs/>
          <w:sz w:val="28"/>
          <w:szCs w:val="28"/>
        </w:rPr>
        <w:t>Образование и младинско учество</w:t>
      </w:r>
    </w:p>
    <w:p w14:paraId="59CF953E" w14:textId="7D9BB05A" w:rsidR="5D49B4D3" w:rsidRDefault="5D49B4D3" w:rsidP="5D49B4D3">
      <w:pPr>
        <w:spacing w:after="0" w:line="240" w:lineRule="auto"/>
        <w:jc w:val="center"/>
        <w:rPr>
          <w:rFonts w:ascii="Arial" w:hAnsi="Arial" w:cs="Arial"/>
          <w:b/>
          <w:bCs/>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441E69B9" w:rsidR="00B27AA5" w:rsidRDefault="00B27AA5" w:rsidP="00A6305C">
      <w:pPr>
        <w:spacing w:after="0" w:line="240" w:lineRule="auto"/>
        <w:jc w:val="both"/>
        <w:rPr>
          <w:rFonts w:ascii="Arial" w:hAnsi="Arial" w:cs="Arial"/>
        </w:rPr>
      </w:pPr>
      <w:r w:rsidRPr="65BB9F08">
        <w:rPr>
          <w:rFonts w:ascii="Arial" w:hAnsi="Arial" w:cs="Arial"/>
        </w:rPr>
        <w:t xml:space="preserve">Ви благодариме за </w:t>
      </w:r>
      <w:r w:rsidR="00786344" w:rsidRPr="65BB9F08">
        <w:rPr>
          <w:rFonts w:ascii="Arial" w:hAnsi="Arial" w:cs="Arial"/>
        </w:rPr>
        <w:t>учеството во дијалогот меѓу Владата и граѓанскиот сектор на тема „</w:t>
      </w:r>
      <w:r w:rsidR="03CB6E66" w:rsidRPr="65BB9F08">
        <w:rPr>
          <w:rFonts w:ascii="Arial" w:hAnsi="Arial" w:cs="Arial"/>
        </w:rPr>
        <w:t>Образование и младинско учество</w:t>
      </w:r>
      <w:r w:rsidR="00786344" w:rsidRPr="65BB9F08">
        <w:rPr>
          <w:rFonts w:ascii="Arial" w:hAnsi="Arial" w:cs="Arial"/>
        </w:rPr>
        <w:t>“, кој се одрж</w:t>
      </w:r>
      <w:r w:rsidR="00683229">
        <w:rPr>
          <w:rFonts w:ascii="Arial" w:hAnsi="Arial" w:cs="Arial"/>
        </w:rPr>
        <w:t>а</w:t>
      </w:r>
      <w:r w:rsidR="00786344" w:rsidRPr="65BB9F08">
        <w:rPr>
          <w:rFonts w:ascii="Arial" w:hAnsi="Arial" w:cs="Arial"/>
        </w:rPr>
        <w:t xml:space="preserve"> на 25.</w:t>
      </w:r>
      <w:r w:rsidR="7833BE33" w:rsidRPr="65BB9F08">
        <w:rPr>
          <w:rFonts w:ascii="Arial" w:hAnsi="Arial" w:cs="Arial"/>
        </w:rPr>
        <w:t>10</w:t>
      </w:r>
      <w:r w:rsidR="00786344" w:rsidRPr="65BB9F08">
        <w:rPr>
          <w:rFonts w:ascii="Arial" w:hAnsi="Arial" w:cs="Arial"/>
        </w:rPr>
        <w:t>.2024 г. во</w:t>
      </w:r>
      <w:r w:rsidR="00F73A1E" w:rsidRPr="65BB9F08">
        <w:rPr>
          <w:rFonts w:ascii="Arial" w:hAnsi="Arial" w:cs="Arial"/>
        </w:rPr>
        <w:t xml:space="preserve"> Влада</w:t>
      </w:r>
      <w:r w:rsidR="140E584D" w:rsidRPr="65BB9F08">
        <w:rPr>
          <w:rFonts w:ascii="Arial" w:hAnsi="Arial" w:cs="Arial"/>
        </w:rPr>
        <w:t>та</w:t>
      </w:r>
      <w:r w:rsidR="00F73A1E" w:rsidRPr="65BB9F08">
        <w:rPr>
          <w:rFonts w:ascii="Arial" w:hAnsi="Arial" w:cs="Arial"/>
        </w:rPr>
        <w:t xml:space="preserve"> на Р</w:t>
      </w:r>
      <w:r w:rsidR="42F85E21" w:rsidRPr="65BB9F08">
        <w:rPr>
          <w:rFonts w:ascii="Arial" w:hAnsi="Arial" w:cs="Arial"/>
        </w:rPr>
        <w:t>.</w:t>
      </w:r>
      <w:r w:rsidR="004F0006" w:rsidRPr="65BB9F08">
        <w:rPr>
          <w:rFonts w:ascii="Arial" w:hAnsi="Arial" w:cs="Arial"/>
        </w:rPr>
        <w:t>С</w:t>
      </w:r>
      <w:r w:rsidR="42F85E21" w:rsidRPr="65BB9F08">
        <w:rPr>
          <w:rFonts w:ascii="Arial" w:hAnsi="Arial" w:cs="Arial"/>
        </w:rPr>
        <w:t xml:space="preserve">. </w:t>
      </w:r>
      <w:r w:rsidR="00F73A1E" w:rsidRPr="65BB9F08">
        <w:rPr>
          <w:rFonts w:ascii="Arial" w:hAnsi="Arial" w:cs="Arial"/>
        </w:rPr>
        <w:t>М</w:t>
      </w:r>
      <w:r w:rsidR="4FF14C08" w:rsidRPr="65BB9F08">
        <w:rPr>
          <w:rFonts w:ascii="Arial" w:hAnsi="Arial" w:cs="Arial"/>
        </w:rPr>
        <w:t>акедонија</w:t>
      </w:r>
      <w:r w:rsidR="5B9D8F0A" w:rsidRPr="65BB9F08">
        <w:rPr>
          <w:rFonts w:ascii="Arial" w:hAnsi="Arial" w:cs="Arial"/>
        </w:rPr>
        <w:t>.</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2A886686" w:rsidR="004203EB" w:rsidRDefault="00CD1E02" w:rsidP="716E712F">
      <w:pPr>
        <w:spacing w:after="0" w:line="240" w:lineRule="auto"/>
        <w:jc w:val="both"/>
        <w:rPr>
          <w:rFonts w:ascii="Arial" w:hAnsi="Arial" w:cs="Arial"/>
        </w:rPr>
      </w:pPr>
      <w:r w:rsidRPr="5D49B4D3">
        <w:rPr>
          <w:rFonts w:ascii="Arial" w:hAnsi="Arial" w:cs="Arial"/>
        </w:rPr>
        <w:t xml:space="preserve">Ве молиме, пополнетиот образец доставете го до: </w:t>
      </w:r>
      <w:r w:rsidR="0051516C">
        <w:rPr>
          <w:rFonts w:ascii="Arial" w:hAnsi="Arial" w:cs="Arial"/>
          <w:lang w:val="en-US"/>
        </w:rPr>
        <w:t>nvosorabotka@gs.gov.mk</w:t>
      </w:r>
      <w:r w:rsidR="004203EB" w:rsidRPr="5D49B4D3">
        <w:rPr>
          <w:rFonts w:ascii="Arial" w:hAnsi="Arial" w:cs="Arial"/>
        </w:rPr>
        <w:t xml:space="preserve">, најдоцна до </w:t>
      </w:r>
      <w:r w:rsidR="52972CF8" w:rsidRPr="5D49B4D3">
        <w:rPr>
          <w:rFonts w:ascii="Arial" w:hAnsi="Arial" w:cs="Arial"/>
        </w:rPr>
        <w:t>4</w:t>
      </w:r>
      <w:r w:rsidR="417FFC17" w:rsidRPr="5D49B4D3">
        <w:rPr>
          <w:rFonts w:ascii="Arial" w:hAnsi="Arial" w:cs="Arial"/>
        </w:rPr>
        <w:t xml:space="preserve"> ноември</w:t>
      </w:r>
      <w:r w:rsidR="004203EB" w:rsidRPr="5D49B4D3">
        <w:rPr>
          <w:rFonts w:ascii="Arial" w:hAnsi="Arial" w:cs="Arial"/>
        </w:rPr>
        <w:t xml:space="preserve"> 2024 г.</w:t>
      </w:r>
      <w:r w:rsidR="6ADDC351" w:rsidRPr="5D49B4D3">
        <w:rPr>
          <w:rFonts w:ascii="Arial" w:hAnsi="Arial" w:cs="Arial"/>
        </w:rPr>
        <w:t xml:space="preserve"> (п</w:t>
      </w:r>
      <w:r w:rsidR="0CBE61FA" w:rsidRPr="5D49B4D3">
        <w:rPr>
          <w:rFonts w:ascii="Arial" w:hAnsi="Arial" w:cs="Arial"/>
        </w:rPr>
        <w:t>онеделник</w:t>
      </w:r>
      <w:r w:rsidR="6ADDC351" w:rsidRPr="5D49B4D3">
        <w:rPr>
          <w:rFonts w:ascii="Arial" w:hAnsi="Arial" w:cs="Arial"/>
        </w:rPr>
        <w:t>).</w:t>
      </w:r>
      <w:r w:rsidR="004203EB" w:rsidRPr="5D49B4D3">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189B326D" w14:textId="1F9694CA" w:rsidR="00FE4CDA" w:rsidRPr="00786344" w:rsidRDefault="006E32ED" w:rsidP="00A6305C">
      <w:pPr>
        <w:spacing w:after="0" w:line="240" w:lineRule="auto"/>
        <w:jc w:val="both"/>
        <w:rPr>
          <w:rFonts w:ascii="Arial" w:hAnsi="Arial" w:cs="Arial"/>
          <w:b/>
        </w:rPr>
      </w:pPr>
      <w:r w:rsidRPr="00786344">
        <w:rPr>
          <w:rFonts w:ascii="Arial" w:hAnsi="Arial" w:cs="Arial"/>
          <w:b/>
        </w:rPr>
        <w:t>Назив на вашата организација</w:t>
      </w:r>
      <w:r w:rsidR="00992DCD" w:rsidRPr="00786344">
        <w:rPr>
          <w:rFonts w:ascii="Arial" w:hAnsi="Arial" w:cs="Arial"/>
          <w:b/>
        </w:rPr>
        <w:t>:</w:t>
      </w:r>
      <w:r w:rsidR="009C398A">
        <w:rPr>
          <w:rFonts w:ascii="Arial" w:hAnsi="Arial" w:cs="Arial"/>
          <w:b/>
        </w:rPr>
        <w:t xml:space="preserve"> Институт за лидерство и јавни политики</w:t>
      </w:r>
    </w:p>
    <w:p w14:paraId="14EA4941" w14:textId="77777777" w:rsidR="00A6305C" w:rsidRPr="00786344" w:rsidRDefault="00A6305C" w:rsidP="00A6305C">
      <w:pPr>
        <w:spacing w:after="0" w:line="240" w:lineRule="auto"/>
        <w:jc w:val="both"/>
        <w:rPr>
          <w:rFonts w:ascii="Arial" w:hAnsi="Arial" w:cs="Arial"/>
          <w:b/>
        </w:rPr>
      </w:pPr>
    </w:p>
    <w:p w14:paraId="7B090B4A" w14:textId="416FA16E" w:rsidR="00FE4CDA" w:rsidRPr="00786344" w:rsidRDefault="00992DCD" w:rsidP="00A6305C">
      <w:pPr>
        <w:spacing w:after="0" w:line="240" w:lineRule="auto"/>
        <w:jc w:val="both"/>
        <w:rPr>
          <w:rFonts w:ascii="Arial" w:hAnsi="Arial" w:cs="Arial"/>
          <w:b/>
        </w:rPr>
      </w:pPr>
      <w:r w:rsidRPr="00786344">
        <w:rPr>
          <w:rFonts w:ascii="Arial" w:hAnsi="Arial" w:cs="Arial"/>
          <w:b/>
        </w:rPr>
        <w:t>Адреса (улица, број, општина):</w:t>
      </w:r>
      <w:r w:rsidR="002C63FD">
        <w:rPr>
          <w:rFonts w:ascii="Arial" w:hAnsi="Arial" w:cs="Arial"/>
          <w:b/>
        </w:rPr>
        <w:t xml:space="preserve"> Дервиш Цара 5-2/2</w:t>
      </w:r>
      <w:r w:rsidR="00C01047">
        <w:rPr>
          <w:rFonts w:ascii="Arial" w:hAnsi="Arial" w:cs="Arial"/>
          <w:b/>
        </w:rPr>
        <w:t xml:space="preserve"> Тетово</w:t>
      </w:r>
    </w:p>
    <w:p w14:paraId="25031D6E" w14:textId="77777777" w:rsidR="00A6305C" w:rsidRPr="00786344" w:rsidRDefault="00A6305C" w:rsidP="00A6305C">
      <w:pPr>
        <w:spacing w:after="0" w:line="240" w:lineRule="auto"/>
        <w:jc w:val="both"/>
        <w:rPr>
          <w:rFonts w:ascii="Arial" w:hAnsi="Arial" w:cs="Arial"/>
          <w:b/>
        </w:rPr>
      </w:pPr>
    </w:p>
    <w:p w14:paraId="038CCF12" w14:textId="71ED8605" w:rsidR="00FE4CDA" w:rsidRPr="009C398A" w:rsidRDefault="00992DCD" w:rsidP="00A6305C">
      <w:pPr>
        <w:spacing w:after="0" w:line="240" w:lineRule="auto"/>
        <w:jc w:val="both"/>
        <w:rPr>
          <w:rFonts w:ascii="Arial" w:hAnsi="Arial" w:cs="Arial"/>
          <w:b/>
          <w:lang w:val="en-GB"/>
        </w:rPr>
      </w:pPr>
      <w:r w:rsidRPr="00786344">
        <w:rPr>
          <w:rFonts w:ascii="Arial" w:hAnsi="Arial" w:cs="Arial"/>
          <w:b/>
        </w:rPr>
        <w:t>Електронска пошта (e-mail):</w:t>
      </w:r>
      <w:r w:rsidR="009C398A">
        <w:rPr>
          <w:rFonts w:ascii="Arial" w:hAnsi="Arial" w:cs="Arial"/>
          <w:b/>
          <w:lang w:val="en-GB"/>
        </w:rPr>
        <w:t xml:space="preserve"> ilpp.infodesk@gmail.com</w:t>
      </w:r>
    </w:p>
    <w:p w14:paraId="4BF08B4D" w14:textId="77777777" w:rsidR="00A6305C" w:rsidRPr="00786344" w:rsidRDefault="00A6305C" w:rsidP="00A6305C">
      <w:pPr>
        <w:spacing w:after="0" w:line="240" w:lineRule="auto"/>
        <w:jc w:val="both"/>
        <w:rPr>
          <w:rFonts w:ascii="Arial" w:hAnsi="Arial" w:cs="Arial"/>
          <w:b/>
        </w:rPr>
      </w:pPr>
    </w:p>
    <w:p w14:paraId="661CF7CA" w14:textId="503DA475" w:rsidR="00FE4CDA" w:rsidRPr="00786344" w:rsidRDefault="00992DCD" w:rsidP="00A6305C">
      <w:pPr>
        <w:spacing w:after="0" w:line="240" w:lineRule="auto"/>
        <w:jc w:val="both"/>
        <w:rPr>
          <w:rFonts w:ascii="Arial" w:hAnsi="Arial" w:cs="Arial"/>
          <w:b/>
        </w:rPr>
      </w:pPr>
      <w:r w:rsidRPr="00786344">
        <w:rPr>
          <w:rFonts w:ascii="Arial" w:hAnsi="Arial" w:cs="Arial"/>
          <w:b/>
        </w:rPr>
        <w:t>Телефонски број:</w:t>
      </w:r>
      <w:r w:rsidR="001B4753">
        <w:rPr>
          <w:rFonts w:ascii="Arial" w:hAnsi="Arial" w:cs="Arial"/>
          <w:b/>
        </w:rPr>
        <w:t xml:space="preserve"> + 389 75 309 748 </w:t>
      </w:r>
    </w:p>
    <w:p w14:paraId="005AF307" w14:textId="77777777" w:rsidR="00A6305C" w:rsidRPr="00786344" w:rsidRDefault="00A6305C" w:rsidP="00A6305C">
      <w:pPr>
        <w:spacing w:after="0" w:line="240" w:lineRule="auto"/>
        <w:jc w:val="both"/>
        <w:rPr>
          <w:rFonts w:ascii="Arial" w:hAnsi="Arial" w:cs="Arial"/>
          <w:b/>
        </w:rPr>
      </w:pPr>
    </w:p>
    <w:p w14:paraId="3C2A0393" w14:textId="618653AC" w:rsidR="00FE4CDA" w:rsidRPr="009C398A" w:rsidRDefault="00992DCD" w:rsidP="00A6305C">
      <w:pPr>
        <w:spacing w:after="0" w:line="240" w:lineRule="auto"/>
        <w:jc w:val="both"/>
        <w:rPr>
          <w:rFonts w:ascii="Arial" w:hAnsi="Arial" w:cs="Arial"/>
          <w:b/>
        </w:rPr>
      </w:pPr>
      <w:r w:rsidRPr="00786344">
        <w:rPr>
          <w:rFonts w:ascii="Arial" w:hAnsi="Arial" w:cs="Arial"/>
          <w:b/>
        </w:rPr>
        <w:t>Лице за контакт (име и презиме, телефон и е-пошта):</w:t>
      </w:r>
      <w:r w:rsidR="009C398A">
        <w:rPr>
          <w:rFonts w:ascii="Arial" w:hAnsi="Arial" w:cs="Arial"/>
          <w:b/>
          <w:lang w:val="en-GB"/>
        </w:rPr>
        <w:t xml:space="preserve"> Пранвера Касами</w:t>
      </w:r>
    </w:p>
    <w:p w14:paraId="32D7E271" w14:textId="77777777" w:rsidR="00A6305C" w:rsidRPr="009C398A" w:rsidRDefault="00A6305C" w:rsidP="00A6305C">
      <w:pPr>
        <w:spacing w:after="0" w:line="240" w:lineRule="auto"/>
        <w:jc w:val="both"/>
        <w:rPr>
          <w:rFonts w:ascii="Arial" w:hAnsi="Arial" w:cs="Arial"/>
          <w:b/>
          <w:lang w:val="en-GB"/>
        </w:rPr>
      </w:pPr>
    </w:p>
    <w:p w14:paraId="1F16C838" w14:textId="23815784" w:rsidR="00FE4CDA" w:rsidRPr="009C398A" w:rsidRDefault="006E32ED" w:rsidP="00A6305C">
      <w:pPr>
        <w:spacing w:after="0" w:line="240" w:lineRule="auto"/>
        <w:jc w:val="both"/>
        <w:rPr>
          <w:rFonts w:ascii="Arial" w:hAnsi="Arial" w:cs="Arial"/>
          <w:b/>
        </w:rPr>
      </w:pPr>
      <w:r w:rsidRPr="00786344">
        <w:rPr>
          <w:rFonts w:ascii="Arial" w:hAnsi="Arial" w:cs="Arial"/>
          <w:b/>
        </w:rPr>
        <w:t>Веб</w:t>
      </w:r>
      <w:r w:rsidR="00786344" w:rsidRPr="00786344">
        <w:rPr>
          <w:rFonts w:ascii="Arial" w:hAnsi="Arial" w:cs="Arial"/>
          <w:b/>
        </w:rPr>
        <w:t>-</w:t>
      </w:r>
      <w:r w:rsidRPr="00786344">
        <w:rPr>
          <w:rFonts w:ascii="Arial" w:hAnsi="Arial" w:cs="Arial"/>
          <w:b/>
        </w:rPr>
        <w:t xml:space="preserve">страница на </w:t>
      </w:r>
      <w:r w:rsidR="00786344">
        <w:rPr>
          <w:rFonts w:ascii="Arial" w:hAnsi="Arial" w:cs="Arial"/>
          <w:b/>
        </w:rPr>
        <w:t>В</w:t>
      </w:r>
      <w:r w:rsidRPr="00786344">
        <w:rPr>
          <w:rFonts w:ascii="Arial" w:hAnsi="Arial" w:cs="Arial"/>
          <w:b/>
        </w:rPr>
        <w:t>ашата организација</w:t>
      </w:r>
      <w:r w:rsidR="00992DCD" w:rsidRPr="00786344">
        <w:rPr>
          <w:rFonts w:ascii="Arial" w:hAnsi="Arial" w:cs="Arial"/>
          <w:b/>
        </w:rPr>
        <w:t>:</w:t>
      </w:r>
      <w:r w:rsidR="009C398A">
        <w:rPr>
          <w:rFonts w:ascii="Arial" w:hAnsi="Arial" w:cs="Arial"/>
          <w:b/>
          <w:lang w:val="en-GB"/>
        </w:rPr>
        <w:t xml:space="preserve"> </w:t>
      </w:r>
      <w:r w:rsidR="009C398A" w:rsidRPr="009C398A">
        <w:rPr>
          <w:rFonts w:ascii="Arial" w:hAnsi="Arial" w:cs="Arial"/>
          <w:b/>
          <w:lang w:val="en-GB"/>
        </w:rPr>
        <w:t>http://www.ilpp.mk/</w:t>
      </w:r>
    </w:p>
    <w:p w14:paraId="480BC48A" w14:textId="77777777" w:rsidR="00FE4CDA" w:rsidRPr="00786344" w:rsidRDefault="00FE4CDA" w:rsidP="00A6305C">
      <w:pPr>
        <w:spacing w:after="0" w:line="240" w:lineRule="auto"/>
        <w:jc w:val="both"/>
        <w:rPr>
          <w:rFonts w:ascii="Arial" w:hAnsi="Arial" w:cs="Arial"/>
        </w:rPr>
      </w:pPr>
    </w:p>
    <w:p w14:paraId="067FC4D1" w14:textId="45C57DB9" w:rsidR="00FE4CDA" w:rsidRPr="00786344" w:rsidRDefault="00992DCD" w:rsidP="716E712F">
      <w:pPr>
        <w:spacing w:after="0" w:line="240" w:lineRule="auto"/>
        <w:jc w:val="both"/>
        <w:rPr>
          <w:rFonts w:ascii="Arial" w:hAnsi="Arial" w:cs="Arial"/>
          <w:b/>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/Ваш</w:t>
      </w:r>
      <w:r w:rsidR="002E3FFA">
        <w:rPr>
          <w:rFonts w:ascii="Arial" w:hAnsi="Arial" w:cs="Arial"/>
          <w:b/>
          <w:bCs/>
        </w:rPr>
        <w:t>и</w:t>
      </w:r>
      <w:r w:rsidR="3CA9B39C" w:rsidRPr="716E712F">
        <w:rPr>
          <w:rFonts w:ascii="Arial" w:hAnsi="Arial" w:cs="Arial"/>
          <w:b/>
          <w:bCs/>
        </w:rPr>
        <w:t xml:space="preserve">те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A17C26">
        <w:rPr>
          <w:rFonts w:ascii="Arial" w:hAnsi="Arial" w:cs="Arial"/>
          <w:b/>
          <w:bCs/>
        </w:rPr>
        <w:t xml:space="preserve"> </w:t>
      </w:r>
      <w:r w:rsidR="00A17C26" w:rsidRPr="00C01047">
        <w:rPr>
          <w:rFonts w:ascii="Arial" w:hAnsi="Arial" w:cs="Arial"/>
          <w:b/>
          <w:bCs/>
          <w:i/>
        </w:rPr>
        <w:t>Развиени вештини за поподготвени млади</w:t>
      </w:r>
    </w:p>
    <w:p w14:paraId="6EAE41DE" w14:textId="77777777" w:rsidR="000956CA" w:rsidRPr="00786344" w:rsidRDefault="000956CA"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2885FF98" w14:textId="3407189A" w:rsidR="004F0006" w:rsidRPr="00786344" w:rsidRDefault="5C1225C4" w:rsidP="5D49B4D3">
      <w:pPr>
        <w:pStyle w:val="ListParagraph"/>
        <w:numPr>
          <w:ilvl w:val="0"/>
          <w:numId w:val="1"/>
        </w:numPr>
        <w:spacing w:after="0" w:line="240" w:lineRule="auto"/>
        <w:jc w:val="both"/>
        <w:rPr>
          <w:rFonts w:ascii="Arial" w:hAnsi="Arial" w:cs="Arial"/>
          <w:b/>
          <w:bCs/>
        </w:rPr>
      </w:pPr>
      <w:r w:rsidRPr="5D49B4D3">
        <w:rPr>
          <w:rFonts w:ascii="Arial" w:hAnsi="Arial" w:cs="Arial"/>
          <w:b/>
          <w:bCs/>
        </w:rPr>
        <w:t>Образование</w:t>
      </w:r>
      <w:r w:rsidR="009C398A">
        <w:rPr>
          <w:rFonts w:ascii="Arial" w:hAnsi="Arial" w:cs="Arial"/>
          <w:b/>
          <w:bCs/>
        </w:rPr>
        <w:t xml:space="preserve"> </w:t>
      </w:r>
    </w:p>
    <w:p w14:paraId="2E0562C5" w14:textId="0230B7BF" w:rsidR="5C1225C4" w:rsidRDefault="5C1225C4" w:rsidP="5D49B4D3">
      <w:pPr>
        <w:pStyle w:val="ListParagraph"/>
        <w:numPr>
          <w:ilvl w:val="0"/>
          <w:numId w:val="1"/>
        </w:numPr>
        <w:spacing w:after="0" w:line="240" w:lineRule="auto"/>
        <w:jc w:val="both"/>
        <w:rPr>
          <w:rFonts w:ascii="Arial" w:hAnsi="Arial" w:cs="Arial"/>
          <w:b/>
          <w:bCs/>
        </w:rPr>
      </w:pPr>
      <w:r w:rsidRPr="5D49B4D3">
        <w:rPr>
          <w:rFonts w:ascii="Arial" w:hAnsi="Arial" w:cs="Arial"/>
          <w:b/>
          <w:bCs/>
        </w:rPr>
        <w:t>Младинско учество</w:t>
      </w:r>
      <w:r w:rsidR="009C398A">
        <w:rPr>
          <w:rFonts w:ascii="Arial" w:hAnsi="Arial" w:cs="Arial"/>
          <w:b/>
          <w:bCs/>
          <w:lang w:val="en-GB"/>
        </w:rPr>
        <w:t xml:space="preserve"> </w:t>
      </w:r>
      <w:r w:rsidR="009C398A" w:rsidRPr="009C398A">
        <w:rPr>
          <w:rFonts w:ascii="Segoe UI Symbol" w:hAnsi="Segoe UI Symbol" w:cs="Segoe UI Symbol"/>
          <w:b/>
          <w:color w:val="000000" w:themeColor="text1"/>
          <w:sz w:val="24"/>
          <w:szCs w:val="24"/>
          <w:shd w:val="clear" w:color="auto" w:fill="FFFFFF"/>
        </w:rPr>
        <w:t>✓</w:t>
      </w:r>
    </w:p>
    <w:p w14:paraId="1226238B" w14:textId="22FBE7B0" w:rsidR="5D49B4D3" w:rsidRDefault="5D49B4D3" w:rsidP="5D49B4D3">
      <w:pPr>
        <w:pStyle w:val="ListParagraph"/>
        <w:spacing w:after="0" w:line="240" w:lineRule="auto"/>
        <w:jc w:val="both"/>
        <w:rPr>
          <w:rFonts w:ascii="Arial" w:hAnsi="Arial" w:cs="Arial"/>
          <w:b/>
          <w:bCs/>
        </w:rPr>
      </w:pPr>
    </w:p>
    <w:p w14:paraId="573E5D08" w14:textId="1B95C15F" w:rsidR="5D49B4D3" w:rsidRDefault="5D49B4D3" w:rsidP="5D49B4D3">
      <w:pPr>
        <w:pStyle w:val="ListParagraph"/>
        <w:spacing w:after="0" w:line="240" w:lineRule="auto"/>
        <w:jc w:val="both"/>
        <w:rPr>
          <w:rFonts w:ascii="Arial" w:hAnsi="Arial" w:cs="Arial"/>
          <w:b/>
          <w:bCs/>
          <w:lang w:val="en-US"/>
        </w:rPr>
      </w:pPr>
    </w:p>
    <w:p w14:paraId="0A9DB9D4" w14:textId="77777777" w:rsidR="0051516C" w:rsidRPr="0051516C" w:rsidRDefault="0051516C" w:rsidP="5D49B4D3">
      <w:pPr>
        <w:pStyle w:val="ListParagraph"/>
        <w:spacing w:after="0" w:line="240" w:lineRule="auto"/>
        <w:jc w:val="both"/>
        <w:rPr>
          <w:rFonts w:ascii="Arial" w:hAnsi="Arial" w:cs="Arial"/>
          <w:b/>
          <w:bCs/>
          <w:lang w:val="en-US"/>
        </w:rPr>
      </w:pPr>
    </w:p>
    <w:p w14:paraId="25950136" w14:textId="512A1EDF" w:rsidR="5D49B4D3" w:rsidRDefault="5D49B4D3" w:rsidP="5D49B4D3">
      <w:pPr>
        <w:pStyle w:val="ListParagraph"/>
        <w:spacing w:after="0" w:line="240" w:lineRule="auto"/>
        <w:jc w:val="both"/>
        <w:rPr>
          <w:rFonts w:ascii="Arial" w:hAnsi="Arial" w:cs="Arial"/>
          <w:b/>
          <w:bCs/>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16263F06" w:rsidR="00FE4CDA" w:rsidRDefault="00992DCD" w:rsidP="00A6305C">
      <w:pPr>
        <w:spacing w:after="0" w:line="240" w:lineRule="auto"/>
        <w:jc w:val="both"/>
        <w:rPr>
          <w:rFonts w:ascii="Arial" w:hAnsi="Arial" w:cs="Arial"/>
          <w:i/>
          <w:iCs/>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544C8D97" w14:textId="17E0AD7A" w:rsidR="009C398A" w:rsidRDefault="009C398A" w:rsidP="00A6305C">
      <w:pPr>
        <w:spacing w:after="0" w:line="240" w:lineRule="auto"/>
        <w:jc w:val="both"/>
        <w:rPr>
          <w:rFonts w:ascii="Arial" w:hAnsi="Arial" w:cs="Arial"/>
          <w:i/>
          <w:iCs/>
        </w:rPr>
      </w:pPr>
    </w:p>
    <w:p w14:paraId="1D2FD517" w14:textId="77777777" w:rsidR="00E8047B" w:rsidRDefault="001B4753" w:rsidP="00A6305C">
      <w:pPr>
        <w:spacing w:after="0" w:line="240" w:lineRule="auto"/>
        <w:jc w:val="both"/>
        <w:rPr>
          <w:rFonts w:ascii="Arial" w:hAnsi="Arial" w:cs="Arial"/>
          <w:i/>
          <w:iCs/>
        </w:rPr>
      </w:pPr>
      <w:r>
        <w:rPr>
          <w:rFonts w:ascii="Arial" w:hAnsi="Arial" w:cs="Arial"/>
          <w:i/>
          <w:iCs/>
        </w:rPr>
        <w:t xml:space="preserve">- </w:t>
      </w:r>
      <w:r w:rsidR="009C398A">
        <w:rPr>
          <w:rFonts w:ascii="Arial" w:hAnsi="Arial" w:cs="Arial"/>
          <w:i/>
          <w:iCs/>
        </w:rPr>
        <w:t>Нашата организација веќе долги години работи на проекти поврзани со младите. Младите во нашиот полошки регион секојдневно се соочуваат со предизвици кои ги ограничуваат нивните можности. Поради тоа, Институтот во текот на годините придонесува за зајакнување на младите во</w:t>
      </w:r>
      <w:r w:rsidR="000E6E0D">
        <w:rPr>
          <w:rFonts w:ascii="Arial" w:hAnsi="Arial" w:cs="Arial"/>
          <w:i/>
          <w:iCs/>
        </w:rPr>
        <w:t xml:space="preserve"> локалните заедници </w:t>
      </w:r>
      <w:r w:rsidR="009C398A">
        <w:rPr>
          <w:rFonts w:ascii="Arial" w:hAnsi="Arial" w:cs="Arial"/>
          <w:i/>
          <w:iCs/>
        </w:rPr>
        <w:t xml:space="preserve">преку активности и иницијативи кои се поврзуваат, но истовремено и не се ограничуваат со зголемување на нивното учество на пазарот на трудот, развивање на вештините на младите за да се зголеми нивната конкурентност на пазарот, зајакнување на нивните способности и капацитети преку обуки, вмрежување и овозможување на соработка на младите со локалните бизниси и компании и сл. </w:t>
      </w:r>
      <w:r w:rsidR="009C76F1">
        <w:rPr>
          <w:rFonts w:ascii="Arial" w:hAnsi="Arial" w:cs="Arial"/>
          <w:i/>
          <w:iCs/>
        </w:rPr>
        <w:t xml:space="preserve">Една од бариерите за вклученост на младите во пазарот на трудот е токму недостаток на знаење и вештини за барање на работа и процес на поднесување на барање за работа. </w:t>
      </w:r>
    </w:p>
    <w:p w14:paraId="228357B7" w14:textId="7B7B7572" w:rsidR="00E8047B" w:rsidRPr="00E8047B" w:rsidRDefault="00E8047B" w:rsidP="00A6305C">
      <w:pPr>
        <w:spacing w:after="0" w:line="240" w:lineRule="auto"/>
        <w:jc w:val="both"/>
        <w:rPr>
          <w:rFonts w:ascii="Arial" w:hAnsi="Arial" w:cs="Arial"/>
          <w:lang w:val="en-GB"/>
        </w:rPr>
      </w:pPr>
    </w:p>
    <w:p w14:paraId="6E57DE90" w14:textId="7CA2080E" w:rsidR="00A6305C" w:rsidRPr="00786344" w:rsidRDefault="00A6305C" w:rsidP="00A6305C">
      <w:pPr>
        <w:spacing w:after="0" w:line="240" w:lineRule="auto"/>
        <w:jc w:val="both"/>
        <w:rPr>
          <w:rFonts w:ascii="Arial" w:hAnsi="Arial" w:cs="Arial"/>
        </w:rPr>
      </w:pPr>
    </w:p>
    <w:p w14:paraId="3C0234F8" w14:textId="2764ABFC"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4F943024" w:rsidR="00B13AFA" w:rsidRDefault="00B13AFA" w:rsidP="00A6305C">
      <w:pPr>
        <w:spacing w:after="0" w:line="240" w:lineRule="auto"/>
        <w:jc w:val="both"/>
        <w:rPr>
          <w:rFonts w:ascii="Arial" w:hAnsi="Arial" w:cs="Arial"/>
          <w:i/>
          <w:iCs/>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5A5C5FB7" w14:textId="3F50CA07" w:rsidR="00E42C1A" w:rsidRDefault="00E42C1A" w:rsidP="00E42C1A">
      <w:pPr>
        <w:spacing w:after="0" w:line="240" w:lineRule="auto"/>
        <w:jc w:val="both"/>
        <w:rPr>
          <w:rFonts w:ascii="Arial" w:hAnsi="Arial" w:cs="Arial"/>
        </w:rPr>
      </w:pPr>
    </w:p>
    <w:p w14:paraId="534AE37B" w14:textId="249D323D" w:rsidR="00E42C1A" w:rsidRDefault="001B4753" w:rsidP="00E42C1A">
      <w:pPr>
        <w:spacing w:after="0" w:line="240" w:lineRule="auto"/>
        <w:jc w:val="both"/>
        <w:rPr>
          <w:rFonts w:ascii="Arial" w:hAnsi="Arial" w:cs="Arial"/>
          <w:i/>
          <w:iCs/>
        </w:rPr>
      </w:pPr>
      <w:r>
        <w:rPr>
          <w:rFonts w:ascii="Arial" w:hAnsi="Arial" w:cs="Arial"/>
          <w:i/>
          <w:iCs/>
        </w:rPr>
        <w:t xml:space="preserve">- </w:t>
      </w:r>
      <w:r w:rsidR="00E42C1A">
        <w:rPr>
          <w:rFonts w:ascii="Arial" w:hAnsi="Arial" w:cs="Arial"/>
          <w:i/>
          <w:iCs/>
        </w:rPr>
        <w:t>Оваа иницијатива е потребна во полошкиот регион за да младите стекнат искуства и знаења при креирање на документи кои се секогаш потребни за аплицирање за работно место. Но, не само тоа. Иницијативата ќе ги поттикне младите да корисно го употребуваат пристапот до интернет преку пребарувања кои се корисни за нивната професионална кариера. Иако младите имаат пристап до различни социјални апликации и алатки, сепак, истите не ги користат за пронаоѓање на можности за свој професионален и личен развој. Како што ни покажуваат досегашните сознанија и искуства, поголемиот д</w:t>
      </w:r>
      <w:r w:rsidR="00815085">
        <w:rPr>
          <w:rFonts w:ascii="Arial" w:hAnsi="Arial" w:cs="Arial"/>
          <w:i/>
          <w:iCs/>
        </w:rPr>
        <w:t xml:space="preserve">ел од младите се соочуваат со </w:t>
      </w:r>
      <w:r w:rsidR="00E42C1A">
        <w:rPr>
          <w:rFonts w:ascii="Arial" w:hAnsi="Arial" w:cs="Arial"/>
          <w:i/>
          <w:iCs/>
        </w:rPr>
        <w:t>тешкотии при креирање на своето кратко резиме и пр</w:t>
      </w:r>
      <w:r w:rsidR="00815085">
        <w:rPr>
          <w:rFonts w:ascii="Arial" w:hAnsi="Arial" w:cs="Arial"/>
          <w:i/>
          <w:iCs/>
        </w:rPr>
        <w:t>и составувањето на мотивациското</w:t>
      </w:r>
      <w:r w:rsidR="00E42C1A">
        <w:rPr>
          <w:rFonts w:ascii="Arial" w:hAnsi="Arial" w:cs="Arial"/>
          <w:i/>
          <w:iCs/>
        </w:rPr>
        <w:t xml:space="preserve"> писмо. И на крај, на младите им недостигаат вештини и способности кои треба</w:t>
      </w:r>
      <w:r w:rsidR="00322B4A">
        <w:rPr>
          <w:rFonts w:ascii="Arial" w:hAnsi="Arial" w:cs="Arial"/>
          <w:i/>
          <w:iCs/>
        </w:rPr>
        <w:t xml:space="preserve"> да ги развиваат за да бидат поконк</w:t>
      </w:r>
      <w:r w:rsidR="00E42C1A">
        <w:rPr>
          <w:rFonts w:ascii="Arial" w:hAnsi="Arial" w:cs="Arial"/>
          <w:i/>
          <w:iCs/>
        </w:rPr>
        <w:t>урент</w:t>
      </w:r>
      <w:r w:rsidR="00322B4A">
        <w:rPr>
          <w:rFonts w:ascii="Arial" w:hAnsi="Arial" w:cs="Arial"/>
          <w:i/>
          <w:iCs/>
        </w:rPr>
        <w:t>н</w:t>
      </w:r>
      <w:r w:rsidR="00E42C1A">
        <w:rPr>
          <w:rFonts w:ascii="Arial" w:hAnsi="Arial" w:cs="Arial"/>
          <w:i/>
          <w:iCs/>
        </w:rPr>
        <w:t xml:space="preserve">и на пазарот, поподготвени и посамоуверени кога влегуваат на работно место. </w:t>
      </w:r>
    </w:p>
    <w:p w14:paraId="078D4165" w14:textId="77777777" w:rsidR="00322B4A" w:rsidRDefault="00322B4A" w:rsidP="00E42C1A">
      <w:pPr>
        <w:spacing w:after="0" w:line="240" w:lineRule="auto"/>
        <w:jc w:val="both"/>
        <w:rPr>
          <w:rFonts w:ascii="Arial" w:hAnsi="Arial" w:cs="Arial"/>
          <w:i/>
          <w:iCs/>
        </w:rPr>
      </w:pPr>
    </w:p>
    <w:p w14:paraId="0C2A9343" w14:textId="04334E2B" w:rsidR="00E42C1A" w:rsidRPr="001B4753" w:rsidRDefault="00E42C1A" w:rsidP="00E42C1A">
      <w:pPr>
        <w:spacing w:after="0" w:line="240" w:lineRule="auto"/>
        <w:jc w:val="both"/>
        <w:rPr>
          <w:rFonts w:ascii="Arial" w:hAnsi="Arial" w:cs="Arial"/>
        </w:rPr>
      </w:pPr>
      <w:r>
        <w:rPr>
          <w:rFonts w:ascii="Arial" w:hAnsi="Arial" w:cs="Arial"/>
          <w:i/>
          <w:iCs/>
        </w:rPr>
        <w:t>Поради ова, предлагаме оваа иницијатива да се занимава со обука и тренинг на млади за креирање на обрасци и документи кои во иднина ќе им бидат потребни за аплицирање за работна позиција или пак</w:t>
      </w:r>
      <w:r w:rsidR="00322B4A">
        <w:rPr>
          <w:rFonts w:ascii="Arial" w:hAnsi="Arial" w:cs="Arial"/>
          <w:i/>
          <w:iCs/>
        </w:rPr>
        <w:t>,</w:t>
      </w:r>
      <w:r>
        <w:rPr>
          <w:rFonts w:ascii="Arial" w:hAnsi="Arial" w:cs="Arial"/>
          <w:i/>
          <w:iCs/>
        </w:rPr>
        <w:t xml:space="preserve"> за професионално доусовршување. Потоа, откако ќе се обучат за самите да ги кр</w:t>
      </w:r>
      <w:r w:rsidR="00395871">
        <w:rPr>
          <w:rFonts w:ascii="Arial" w:hAnsi="Arial" w:cs="Arial"/>
          <w:i/>
          <w:iCs/>
        </w:rPr>
        <w:t>е</w:t>
      </w:r>
      <w:r>
        <w:rPr>
          <w:rFonts w:ascii="Arial" w:hAnsi="Arial" w:cs="Arial"/>
          <w:i/>
          <w:iCs/>
        </w:rPr>
        <w:t xml:space="preserve">ираат овие документи на свој начин, да се продолжи со работилници кои ќе ги насочат и обучат младите кои интернет алатки и </w:t>
      </w:r>
      <w:r w:rsidR="001B4753">
        <w:rPr>
          <w:rFonts w:ascii="Arial" w:hAnsi="Arial" w:cs="Arial"/>
          <w:i/>
          <w:iCs/>
        </w:rPr>
        <w:t>апликации да ги користат при барањето на работа или стипендија, кои интернет страници да ги следат и како да се вмр</w:t>
      </w:r>
      <w:r w:rsidR="00322B4A">
        <w:rPr>
          <w:rFonts w:ascii="Arial" w:hAnsi="Arial" w:cs="Arial"/>
          <w:i/>
          <w:iCs/>
        </w:rPr>
        <w:t>е</w:t>
      </w:r>
      <w:r w:rsidR="001B4753">
        <w:rPr>
          <w:rFonts w:ascii="Arial" w:hAnsi="Arial" w:cs="Arial"/>
          <w:i/>
          <w:iCs/>
        </w:rPr>
        <w:t>жат со потенцијалните работодавци или институции кои сметаат дека ќе придонесат за нивниот личен и професионален развој. И на крај, предлагаме младите да се стекнат со</w:t>
      </w:r>
      <w:r w:rsidR="00322B4A">
        <w:rPr>
          <w:rFonts w:ascii="Arial" w:hAnsi="Arial" w:cs="Arial"/>
          <w:i/>
          <w:iCs/>
        </w:rPr>
        <w:t xml:space="preserve"> вештини, сознанија и знаења </w:t>
      </w:r>
      <w:r w:rsidR="001B4753">
        <w:rPr>
          <w:rFonts w:ascii="Arial" w:hAnsi="Arial" w:cs="Arial"/>
          <w:i/>
          <w:iCs/>
        </w:rPr>
        <w:t>во однос на дванаесетте вештини на 21-от век, а тие се следниве</w:t>
      </w:r>
      <w:r w:rsidR="001B4753">
        <w:rPr>
          <w:rFonts w:ascii="Arial" w:hAnsi="Arial" w:cs="Arial"/>
          <w:i/>
          <w:iCs/>
          <w:lang w:val="en-GB"/>
        </w:rPr>
        <w:t xml:space="preserve">: </w:t>
      </w:r>
      <w:r w:rsidR="001B4753">
        <w:rPr>
          <w:rFonts w:ascii="Arial" w:hAnsi="Arial" w:cs="Arial"/>
          <w:i/>
          <w:iCs/>
        </w:rPr>
        <w:t>критичко размислување, креативно размислување, вештини за соработка, комуникација, информациска писменост, медиумска писменост, техн</w:t>
      </w:r>
      <w:r w:rsidR="008E1A2F">
        <w:rPr>
          <w:rFonts w:ascii="Arial" w:hAnsi="Arial" w:cs="Arial"/>
          <w:i/>
          <w:iCs/>
        </w:rPr>
        <w:t>олошка писменост, приспособливост</w:t>
      </w:r>
      <w:r w:rsidR="001B4753">
        <w:rPr>
          <w:rFonts w:ascii="Arial" w:hAnsi="Arial" w:cs="Arial"/>
          <w:i/>
          <w:iCs/>
        </w:rPr>
        <w:t>, лидерств</w:t>
      </w:r>
      <w:r w:rsidR="00322B4A">
        <w:rPr>
          <w:rFonts w:ascii="Arial" w:hAnsi="Arial" w:cs="Arial"/>
          <w:i/>
          <w:iCs/>
        </w:rPr>
        <w:t>о, иницијатива, продуктивност, социјални вештини и др.</w:t>
      </w:r>
      <w:r w:rsidR="001B4753">
        <w:rPr>
          <w:rFonts w:ascii="Arial" w:hAnsi="Arial" w:cs="Arial"/>
          <w:i/>
          <w:iCs/>
        </w:rPr>
        <w:t xml:space="preserve"> </w:t>
      </w:r>
    </w:p>
    <w:p w14:paraId="74EC3679" w14:textId="03AB077C" w:rsidR="00A6305C" w:rsidRDefault="00E42C1A" w:rsidP="00A6305C">
      <w:pPr>
        <w:spacing w:after="0" w:line="240" w:lineRule="auto"/>
        <w:jc w:val="both"/>
        <w:rPr>
          <w:rFonts w:ascii="Arial" w:hAnsi="Arial" w:cs="Arial"/>
        </w:rPr>
      </w:pPr>
      <w:r>
        <w:rPr>
          <w:rFonts w:ascii="Arial" w:hAnsi="Arial" w:cs="Arial"/>
          <w:i/>
          <w:iCs/>
        </w:rPr>
        <w:t xml:space="preserve"> </w:t>
      </w:r>
    </w:p>
    <w:p w14:paraId="1558AD40" w14:textId="1F933A3D" w:rsidR="0059015A" w:rsidRDefault="0059015A" w:rsidP="00A6305C">
      <w:pPr>
        <w:spacing w:after="0" w:line="240" w:lineRule="auto"/>
        <w:jc w:val="both"/>
        <w:rPr>
          <w:rFonts w:ascii="Arial" w:hAnsi="Arial" w:cs="Arial"/>
          <w:b/>
        </w:rPr>
      </w:pPr>
    </w:p>
    <w:p w14:paraId="24F2BB11" w14:textId="3FE02783"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55871AC0" w:rsidR="00B13AFA" w:rsidRDefault="00F16E0F" w:rsidP="00A6305C">
      <w:pPr>
        <w:spacing w:after="0" w:line="240" w:lineRule="auto"/>
        <w:jc w:val="both"/>
        <w:rPr>
          <w:rFonts w:ascii="Arial" w:hAnsi="Arial" w:cs="Arial"/>
          <w:i/>
          <w:iCs/>
        </w:rPr>
      </w:pPr>
      <w:r w:rsidRPr="65BB9F08">
        <w:rPr>
          <w:rFonts w:ascii="Arial" w:hAnsi="Arial" w:cs="Arial"/>
        </w:rPr>
        <w:t>(</w:t>
      </w:r>
      <w:r w:rsidR="3DB14DE1" w:rsidRPr="65BB9F08">
        <w:rPr>
          <w:rFonts w:ascii="Arial" w:hAnsi="Arial" w:cs="Arial"/>
          <w:i/>
          <w:iCs/>
        </w:rPr>
        <w:t>Објаснете</w:t>
      </w:r>
      <w:r w:rsidRPr="65BB9F08">
        <w:rPr>
          <w:rFonts w:ascii="Arial" w:hAnsi="Arial" w:cs="Arial"/>
          <w:i/>
          <w:iCs/>
        </w:rPr>
        <w:t xml:space="preserve"> кои се целите што ќе се постигнат доколку се спроведе предложената иницијатива</w:t>
      </w:r>
      <w:r w:rsidR="652170C4" w:rsidRPr="65BB9F08">
        <w:rPr>
          <w:rFonts w:ascii="Arial" w:hAnsi="Arial" w:cs="Arial"/>
          <w:i/>
          <w:iCs/>
        </w:rPr>
        <w:t>(и)</w:t>
      </w:r>
      <w:r w:rsidRPr="65BB9F08">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5BB9F08">
        <w:rPr>
          <w:rFonts w:ascii="Arial" w:hAnsi="Arial" w:cs="Arial"/>
          <w:i/>
          <w:iCs/>
        </w:rPr>
        <w:t>(и)</w:t>
      </w:r>
      <w:r w:rsidRPr="65BB9F08">
        <w:rPr>
          <w:rFonts w:ascii="Arial" w:hAnsi="Arial" w:cs="Arial"/>
          <w:i/>
          <w:iCs/>
        </w:rPr>
        <w:t xml:space="preserve">. </w:t>
      </w:r>
      <w:r w:rsidR="00CD1E02" w:rsidRPr="65BB9F08">
        <w:rPr>
          <w:rFonts w:ascii="Arial" w:hAnsi="Arial" w:cs="Arial"/>
          <w:i/>
          <w:iCs/>
        </w:rPr>
        <w:t>Одговорот треба да е ма</w:t>
      </w:r>
      <w:r w:rsidRPr="65BB9F08">
        <w:rPr>
          <w:rFonts w:ascii="Arial" w:hAnsi="Arial" w:cs="Arial"/>
          <w:i/>
          <w:iCs/>
        </w:rPr>
        <w:t>ксимум еден па</w:t>
      </w:r>
      <w:r w:rsidR="00CD1E02" w:rsidRPr="65BB9F08">
        <w:rPr>
          <w:rFonts w:ascii="Arial" w:hAnsi="Arial" w:cs="Arial"/>
          <w:i/>
          <w:iCs/>
        </w:rPr>
        <w:t>сус</w:t>
      </w:r>
      <w:r w:rsidRPr="65BB9F08">
        <w:rPr>
          <w:rFonts w:ascii="Arial" w:hAnsi="Arial" w:cs="Arial"/>
          <w:i/>
          <w:iCs/>
        </w:rPr>
        <w:t>.)</w:t>
      </w:r>
    </w:p>
    <w:p w14:paraId="1CFED022" w14:textId="77777777" w:rsidR="0059015A" w:rsidRDefault="0059015A" w:rsidP="00A6305C">
      <w:pPr>
        <w:spacing w:after="0" w:line="240" w:lineRule="auto"/>
        <w:jc w:val="both"/>
        <w:rPr>
          <w:rFonts w:ascii="Arial" w:hAnsi="Arial" w:cs="Arial"/>
          <w:i/>
          <w:iCs/>
        </w:rPr>
      </w:pPr>
    </w:p>
    <w:p w14:paraId="3B1A11F7" w14:textId="084C7E62" w:rsidR="00E42C1A" w:rsidRDefault="0059015A" w:rsidP="00A6305C">
      <w:pPr>
        <w:spacing w:after="0" w:line="240" w:lineRule="auto"/>
        <w:jc w:val="both"/>
        <w:rPr>
          <w:rFonts w:ascii="Arial" w:hAnsi="Arial" w:cs="Arial"/>
          <w:i/>
          <w:iCs/>
        </w:rPr>
      </w:pPr>
      <w:r>
        <w:rPr>
          <w:rFonts w:ascii="Arial" w:hAnsi="Arial" w:cs="Arial"/>
          <w:i/>
          <w:iCs/>
        </w:rPr>
        <w:t>- Основната цел</w:t>
      </w:r>
      <w:r w:rsidR="00E42C1A">
        <w:rPr>
          <w:rFonts w:ascii="Arial" w:hAnsi="Arial" w:cs="Arial"/>
          <w:i/>
          <w:iCs/>
        </w:rPr>
        <w:t xml:space="preserve"> на оваа иницијатива е да ги подготви младите луѓе во полошкиот регион со вештини, знаења и способности кои ќе им овозможат да креираат документи потребни за креирање на работна апликација, вешто да користат алатки и начини во процесот на активно барање на работа и да</w:t>
      </w:r>
      <w:r>
        <w:rPr>
          <w:rFonts w:ascii="Arial" w:hAnsi="Arial" w:cs="Arial"/>
          <w:i/>
          <w:iCs/>
        </w:rPr>
        <w:t xml:space="preserve"> ги</w:t>
      </w:r>
      <w:r w:rsidR="00E42C1A">
        <w:rPr>
          <w:rFonts w:ascii="Arial" w:hAnsi="Arial" w:cs="Arial"/>
          <w:i/>
          <w:iCs/>
        </w:rPr>
        <w:t xml:space="preserve"> стават во функција стекнатите вештини, способности и знаења на работното место.</w:t>
      </w:r>
    </w:p>
    <w:p w14:paraId="2E509A99" w14:textId="77777777" w:rsidR="00123F92" w:rsidRDefault="00123F92" w:rsidP="00A6305C">
      <w:pPr>
        <w:spacing w:after="0" w:line="240" w:lineRule="auto"/>
        <w:jc w:val="both"/>
        <w:rPr>
          <w:rFonts w:ascii="Arial" w:hAnsi="Arial" w:cs="Arial"/>
          <w:i/>
          <w:iCs/>
        </w:rPr>
      </w:pPr>
    </w:p>
    <w:p w14:paraId="79992CBF" w14:textId="7755B6BE" w:rsidR="0059015A" w:rsidRDefault="0059015A" w:rsidP="00A6305C">
      <w:pPr>
        <w:spacing w:after="0" w:line="240" w:lineRule="auto"/>
        <w:jc w:val="both"/>
        <w:rPr>
          <w:rFonts w:ascii="Arial" w:hAnsi="Arial" w:cs="Arial"/>
          <w:i/>
          <w:iCs/>
          <w:lang w:val="en-GB"/>
        </w:rPr>
      </w:pPr>
      <w:r>
        <w:rPr>
          <w:rFonts w:ascii="Arial" w:hAnsi="Arial" w:cs="Arial"/>
          <w:i/>
          <w:iCs/>
        </w:rPr>
        <w:t>Исполнувањето на оваа основна цел ќе се овозможи преку реализација на одредени поединечни цели. Тие цели се следнив</w:t>
      </w:r>
      <w:r>
        <w:rPr>
          <w:rFonts w:ascii="Arial" w:hAnsi="Arial" w:cs="Arial"/>
          <w:i/>
          <w:iCs/>
          <w:lang w:val="en-GB"/>
        </w:rPr>
        <w:t xml:space="preserve">е: </w:t>
      </w:r>
    </w:p>
    <w:p w14:paraId="245A0CBA" w14:textId="4B2FDD98" w:rsidR="0059015A" w:rsidRPr="00123F92" w:rsidRDefault="0059015A" w:rsidP="00A6305C">
      <w:pPr>
        <w:spacing w:after="0" w:line="240" w:lineRule="auto"/>
        <w:jc w:val="both"/>
        <w:rPr>
          <w:rFonts w:ascii="Arial" w:hAnsi="Arial" w:cs="Arial"/>
          <w:i/>
          <w:iCs/>
          <w:lang w:val="en-GB"/>
        </w:rPr>
      </w:pPr>
      <w:r>
        <w:rPr>
          <w:rFonts w:ascii="Arial" w:hAnsi="Arial" w:cs="Arial"/>
          <w:i/>
          <w:iCs/>
        </w:rPr>
        <w:t>ПЦ1 – Стекнување на вештини и знаења кај младите во креирање  на апликациони документи и формулари</w:t>
      </w:r>
      <w:r w:rsidR="00123F92">
        <w:rPr>
          <w:rFonts w:ascii="Arial" w:hAnsi="Arial" w:cs="Arial"/>
          <w:i/>
          <w:iCs/>
          <w:lang w:val="en-GB"/>
        </w:rPr>
        <w:t>;</w:t>
      </w:r>
    </w:p>
    <w:p w14:paraId="7B343A01" w14:textId="6F2046E1" w:rsidR="0059015A" w:rsidRPr="00123F92" w:rsidRDefault="0059015A" w:rsidP="00A6305C">
      <w:pPr>
        <w:spacing w:after="0" w:line="240" w:lineRule="auto"/>
        <w:jc w:val="both"/>
        <w:rPr>
          <w:rFonts w:ascii="Arial" w:hAnsi="Arial" w:cs="Arial"/>
          <w:i/>
          <w:iCs/>
          <w:lang w:val="en-GB"/>
        </w:rPr>
      </w:pPr>
      <w:r>
        <w:rPr>
          <w:rFonts w:ascii="Arial" w:hAnsi="Arial" w:cs="Arial"/>
          <w:i/>
          <w:iCs/>
        </w:rPr>
        <w:t>ПЦ2 – Оспособување на младите за користење на интернет алатки и апликации поврзани со работни</w:t>
      </w:r>
      <w:r w:rsidR="00123F92">
        <w:rPr>
          <w:rFonts w:ascii="Arial" w:hAnsi="Arial" w:cs="Arial"/>
          <w:i/>
          <w:iCs/>
        </w:rPr>
        <w:t xml:space="preserve"> </w:t>
      </w:r>
      <w:r w:rsidR="00815085">
        <w:rPr>
          <w:rFonts w:ascii="Arial" w:hAnsi="Arial" w:cs="Arial"/>
          <w:i/>
          <w:iCs/>
        </w:rPr>
        <w:t>п</w:t>
      </w:r>
      <w:r w:rsidR="00123F92">
        <w:rPr>
          <w:rFonts w:ascii="Arial" w:hAnsi="Arial" w:cs="Arial"/>
          <w:i/>
          <w:iCs/>
        </w:rPr>
        <w:t>озиции, обуки, сти</w:t>
      </w:r>
      <w:r w:rsidR="00815085">
        <w:rPr>
          <w:rFonts w:ascii="Arial" w:hAnsi="Arial" w:cs="Arial"/>
          <w:i/>
          <w:iCs/>
        </w:rPr>
        <w:t>п</w:t>
      </w:r>
      <w:r w:rsidR="00123F92">
        <w:rPr>
          <w:rFonts w:ascii="Arial" w:hAnsi="Arial" w:cs="Arial"/>
          <w:i/>
          <w:iCs/>
        </w:rPr>
        <w:t>ендии и сл.;</w:t>
      </w:r>
    </w:p>
    <w:p w14:paraId="78758D87" w14:textId="0B67B87F" w:rsidR="0059015A" w:rsidRPr="00123F92" w:rsidRDefault="0059015A" w:rsidP="00A6305C">
      <w:pPr>
        <w:spacing w:after="0" w:line="240" w:lineRule="auto"/>
        <w:jc w:val="both"/>
        <w:rPr>
          <w:rFonts w:ascii="Arial" w:hAnsi="Arial" w:cs="Arial"/>
          <w:i/>
          <w:iCs/>
          <w:lang w:val="en-GB"/>
        </w:rPr>
      </w:pPr>
      <w:r>
        <w:rPr>
          <w:rFonts w:ascii="Arial" w:hAnsi="Arial" w:cs="Arial"/>
          <w:i/>
          <w:iCs/>
        </w:rPr>
        <w:t>ПЦ3 – Оспособување на младите во насока на интернет пребарувања и вмрежување со потенцијални работодавци, компании, институции, универзитети и сл., на национално ниво</w:t>
      </w:r>
      <w:r w:rsidR="00123F92">
        <w:rPr>
          <w:rFonts w:ascii="Arial" w:hAnsi="Arial" w:cs="Arial"/>
          <w:i/>
          <w:iCs/>
          <w:lang w:val="en-GB"/>
        </w:rPr>
        <w:t>;</w:t>
      </w:r>
    </w:p>
    <w:p w14:paraId="63123F22" w14:textId="6547B7EC" w:rsidR="0059015A" w:rsidRPr="00123F92" w:rsidRDefault="0059015A" w:rsidP="00A6305C">
      <w:pPr>
        <w:spacing w:after="0" w:line="240" w:lineRule="auto"/>
        <w:jc w:val="both"/>
        <w:rPr>
          <w:rFonts w:ascii="Arial" w:hAnsi="Arial" w:cs="Arial"/>
          <w:i/>
          <w:iCs/>
          <w:lang w:val="en-GB"/>
        </w:rPr>
      </w:pPr>
      <w:r>
        <w:rPr>
          <w:rFonts w:ascii="Arial" w:hAnsi="Arial" w:cs="Arial"/>
          <w:i/>
          <w:iCs/>
        </w:rPr>
        <w:t xml:space="preserve">ПЦ4 </w:t>
      </w:r>
      <w:r w:rsidR="005C664A">
        <w:rPr>
          <w:rFonts w:ascii="Arial" w:hAnsi="Arial" w:cs="Arial"/>
          <w:i/>
          <w:iCs/>
        </w:rPr>
        <w:t>–</w:t>
      </w:r>
      <w:r>
        <w:rPr>
          <w:rFonts w:ascii="Arial" w:hAnsi="Arial" w:cs="Arial"/>
          <w:i/>
          <w:iCs/>
        </w:rPr>
        <w:t xml:space="preserve"> </w:t>
      </w:r>
      <w:r w:rsidR="005C664A">
        <w:rPr>
          <w:rFonts w:ascii="Arial" w:hAnsi="Arial" w:cs="Arial"/>
          <w:i/>
          <w:iCs/>
        </w:rPr>
        <w:t>Стекнување на вештини и знаења кај младите во однос на листата која ги содржи вештините на 21-от век</w:t>
      </w:r>
      <w:r w:rsidR="00123F92">
        <w:rPr>
          <w:rFonts w:ascii="Arial" w:hAnsi="Arial" w:cs="Arial"/>
          <w:i/>
          <w:iCs/>
          <w:lang w:val="en-GB"/>
        </w:rPr>
        <w:t>;</w:t>
      </w:r>
    </w:p>
    <w:p w14:paraId="011C6762" w14:textId="5E7ECE3D" w:rsidR="005C664A" w:rsidRDefault="005C664A" w:rsidP="00A6305C">
      <w:pPr>
        <w:spacing w:after="0" w:line="240" w:lineRule="auto"/>
        <w:jc w:val="both"/>
        <w:rPr>
          <w:rFonts w:ascii="Arial" w:hAnsi="Arial" w:cs="Arial"/>
          <w:i/>
          <w:iCs/>
        </w:rPr>
      </w:pPr>
      <w:r>
        <w:rPr>
          <w:rFonts w:ascii="Arial" w:hAnsi="Arial" w:cs="Arial"/>
          <w:i/>
          <w:iCs/>
        </w:rPr>
        <w:t xml:space="preserve">ПЦ5 – Оспособување на младите за процесот на аплицирање за работна позиција, стипендија и сл., на национално ниво. </w:t>
      </w:r>
    </w:p>
    <w:p w14:paraId="41BAE95B" w14:textId="3A9710D1" w:rsidR="00F46646" w:rsidRDefault="00F46646" w:rsidP="00A6305C">
      <w:pPr>
        <w:spacing w:after="0" w:line="240" w:lineRule="auto"/>
        <w:jc w:val="both"/>
        <w:rPr>
          <w:rFonts w:ascii="Arial" w:hAnsi="Arial" w:cs="Arial"/>
          <w:i/>
          <w:iCs/>
        </w:rPr>
      </w:pPr>
    </w:p>
    <w:p w14:paraId="506CE3B6" w14:textId="49518573" w:rsidR="00F46646" w:rsidRDefault="00F46646" w:rsidP="00A6305C">
      <w:pPr>
        <w:spacing w:after="0" w:line="240" w:lineRule="auto"/>
        <w:jc w:val="both"/>
        <w:rPr>
          <w:rFonts w:ascii="Arial" w:hAnsi="Arial" w:cs="Arial"/>
          <w:i/>
          <w:iCs/>
        </w:rPr>
      </w:pPr>
      <w:r>
        <w:rPr>
          <w:rFonts w:ascii="Arial" w:hAnsi="Arial" w:cs="Arial"/>
          <w:i/>
          <w:iCs/>
        </w:rPr>
        <w:t>Исто така, на предлог на Институтот, се предлага да се воведат вакви теми или тематики и во формалното образование, кои ќе ги третираат поимите кои ќе бидат поврзано со Кариерен развој, и кои во себе ќе го содржат и развојот</w:t>
      </w:r>
      <w:r w:rsidR="00AA7715">
        <w:rPr>
          <w:rFonts w:ascii="Arial" w:hAnsi="Arial" w:cs="Arial"/>
          <w:i/>
          <w:iCs/>
        </w:rPr>
        <w:t xml:space="preserve"> на вештини кои се потребни за 21-от век, а се поврзани со критичкото и креативното размислување, медиумската и технолошката писменост, лидерство, иницијативност, пр</w:t>
      </w:r>
      <w:r w:rsidR="0062489D">
        <w:rPr>
          <w:rFonts w:ascii="Arial" w:hAnsi="Arial" w:cs="Arial"/>
          <w:i/>
          <w:iCs/>
        </w:rPr>
        <w:t xml:space="preserve">одуктивност, социјални вештини и др. </w:t>
      </w:r>
    </w:p>
    <w:p w14:paraId="7DED0272" w14:textId="580118EC" w:rsidR="00CD1E02" w:rsidRDefault="00CD1E02" w:rsidP="00A6305C">
      <w:pPr>
        <w:spacing w:after="0" w:line="240" w:lineRule="auto"/>
        <w:jc w:val="both"/>
        <w:rPr>
          <w:rFonts w:ascii="Arial" w:hAnsi="Arial" w:cs="Arial"/>
        </w:rPr>
      </w:pPr>
    </w:p>
    <w:p w14:paraId="40C9D44A" w14:textId="77777777" w:rsidR="00CD1E02" w:rsidRPr="00786344" w:rsidRDefault="00CD1E02"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09C16E0D" w14:textId="503CBED1" w:rsidR="00CD1E02" w:rsidRDefault="00CD1E02" w:rsidP="00A6305C">
      <w:pPr>
        <w:spacing w:after="0" w:line="240" w:lineRule="auto"/>
        <w:jc w:val="both"/>
        <w:rPr>
          <w:rFonts w:ascii="Arial" w:hAnsi="Arial" w:cs="Arial"/>
        </w:rPr>
      </w:pPr>
    </w:p>
    <w:p w14:paraId="51631DFF" w14:textId="77777777" w:rsidR="00B47AB2" w:rsidRPr="00B47AB2" w:rsidRDefault="00B47AB2" w:rsidP="00C6744A">
      <w:pPr>
        <w:shd w:val="clear" w:color="auto" w:fill="FFFFFF"/>
        <w:spacing w:after="0"/>
        <w:jc w:val="both"/>
        <w:rPr>
          <w:rFonts w:eastAsia="Times New Roman"/>
          <w:color w:val="222222"/>
          <w:lang w:val="en-GB" w:eastAsia="en-GB"/>
        </w:rPr>
      </w:pPr>
      <w:r>
        <w:rPr>
          <w:rFonts w:ascii="Arial" w:hAnsi="Arial" w:cs="Arial"/>
        </w:rPr>
        <w:t xml:space="preserve">- </w:t>
      </w:r>
      <w:r w:rsidRPr="00B47AB2">
        <w:rPr>
          <w:rFonts w:ascii="Arial" w:eastAsia="Times New Roman" w:hAnsi="Arial" w:cs="Arial"/>
          <w:i/>
          <w:iCs/>
          <w:color w:val="222222"/>
          <w:lang w:eastAsia="en-GB"/>
        </w:rPr>
        <w:t>Оваа иницијатива може да се развие за временска рамка меѓу 6 и 7 месеци.</w:t>
      </w:r>
    </w:p>
    <w:p w14:paraId="47664D92" w14:textId="2676FD37" w:rsidR="00B47AB2" w:rsidRPr="00B47AB2" w:rsidRDefault="00B47AB2" w:rsidP="00C6744A">
      <w:pPr>
        <w:shd w:val="clear" w:color="auto" w:fill="FFFFFF"/>
        <w:spacing w:after="0" w:line="240" w:lineRule="auto"/>
        <w:jc w:val="both"/>
        <w:rPr>
          <w:rFonts w:eastAsia="Times New Roman"/>
          <w:color w:val="222222"/>
          <w:lang w:val="en-GB" w:eastAsia="en-GB"/>
        </w:rPr>
      </w:pPr>
      <w:r w:rsidRPr="00B47AB2">
        <w:rPr>
          <w:rFonts w:ascii="Arial" w:eastAsia="Times New Roman" w:hAnsi="Arial" w:cs="Arial"/>
          <w:i/>
          <w:iCs/>
          <w:color w:val="222222"/>
          <w:lang w:eastAsia="en-GB"/>
        </w:rPr>
        <w:t> Потребен буџет за успешно спроведување на оваа иницијатива би бил меѓу 10-12 илјади евра.</w:t>
      </w:r>
    </w:p>
    <w:p w14:paraId="45713C41" w14:textId="31303C75" w:rsidR="00B47AB2" w:rsidRDefault="00B47AB2" w:rsidP="00C6744A">
      <w:pPr>
        <w:spacing w:after="0" w:line="240" w:lineRule="auto"/>
        <w:jc w:val="both"/>
        <w:rPr>
          <w:rFonts w:ascii="Arial" w:hAnsi="Arial" w:cs="Arial"/>
        </w:rPr>
      </w:pPr>
    </w:p>
    <w:p w14:paraId="246B0A59" w14:textId="77777777" w:rsidR="00CD1E02" w:rsidRPr="00786344" w:rsidRDefault="00CD1E02"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69BC63D2" w14:textId="36674FFB" w:rsidR="00CD1E02" w:rsidRDefault="009808FA" w:rsidP="00A6305C">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r w:rsidR="00CD1E02" w:rsidRPr="6A84DDC1">
        <w:rPr>
          <w:rFonts w:ascii="Arial" w:hAnsi="Arial" w:cs="Arial"/>
          <w:i/>
          <w:iCs/>
        </w:rPr>
        <w:t>осигур</w:t>
      </w:r>
      <w:r w:rsidR="00830280">
        <w:rPr>
          <w:rFonts w:ascii="Arial" w:hAnsi="Arial" w:cs="Arial"/>
          <w:i/>
          <w:iCs/>
        </w:rPr>
        <w:t>а</w:t>
      </w:r>
      <w:r w:rsidR="00CD1E02" w:rsidRPr="6A84DDC1">
        <w:rPr>
          <w:rFonts w:ascii="Arial" w:hAnsi="Arial" w:cs="Arial"/>
          <w:i/>
          <w:iCs/>
        </w:rPr>
        <w:t>те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0017201C">
        <w:rPr>
          <w:rFonts w:ascii="Arial" w:hAnsi="Arial" w:cs="Arial"/>
          <w:i/>
          <w:iCs/>
        </w:rPr>
        <w:t>.)</w:t>
      </w:r>
    </w:p>
    <w:p w14:paraId="2E17C52E" w14:textId="77777777" w:rsidR="00983018" w:rsidRDefault="00983018" w:rsidP="00A6305C">
      <w:pPr>
        <w:spacing w:after="0" w:line="240" w:lineRule="auto"/>
        <w:jc w:val="both"/>
        <w:rPr>
          <w:rFonts w:ascii="Arial" w:hAnsi="Arial" w:cs="Arial"/>
          <w:i/>
          <w:iCs/>
        </w:rPr>
      </w:pPr>
    </w:p>
    <w:p w14:paraId="07BC8D1E" w14:textId="018D3A0A" w:rsidR="00CD1E02" w:rsidRDefault="00183DC6" w:rsidP="00A6305C">
      <w:pPr>
        <w:spacing w:after="0" w:line="240" w:lineRule="auto"/>
        <w:jc w:val="both"/>
        <w:rPr>
          <w:rFonts w:ascii="Arial" w:hAnsi="Arial" w:cs="Arial"/>
          <w:i/>
          <w:iCs/>
        </w:rPr>
      </w:pPr>
      <w:r>
        <w:rPr>
          <w:rFonts w:ascii="Arial" w:hAnsi="Arial" w:cs="Arial"/>
          <w:i/>
          <w:iCs/>
        </w:rPr>
        <w:lastRenderedPageBreak/>
        <w:t xml:space="preserve">- </w:t>
      </w:r>
      <w:r w:rsidR="0017201C">
        <w:rPr>
          <w:rFonts w:ascii="Arial" w:hAnsi="Arial" w:cs="Arial"/>
          <w:i/>
          <w:iCs/>
        </w:rPr>
        <w:t>Во нашиот Институт, посветуваме сериозно внимание на изготвување, спроведување и евалуација на проектите. Како организација, ние користиме план за евалуација, не само како би ги потврдиле нашите резултати пред донорите на проектите, туку и како би оста</w:t>
      </w:r>
      <w:r w:rsidR="00983018">
        <w:rPr>
          <w:rFonts w:ascii="Arial" w:hAnsi="Arial" w:cs="Arial"/>
          <w:i/>
          <w:iCs/>
        </w:rPr>
        <w:t xml:space="preserve">нале фокусирани на нашите цели. Реализацијата на целите и активностите ќе бидат исто така објавени преку нашиот месечен билтен. </w:t>
      </w:r>
      <w:r w:rsidR="00F6652F">
        <w:rPr>
          <w:rFonts w:ascii="Arial" w:hAnsi="Arial" w:cs="Arial"/>
          <w:i/>
          <w:iCs/>
        </w:rPr>
        <w:t>Исто така, Институтот ќе подготвува извештаи кои ќе содржат инфо</w:t>
      </w:r>
      <w:r w:rsidR="00454840">
        <w:rPr>
          <w:rFonts w:ascii="Arial" w:hAnsi="Arial" w:cs="Arial"/>
          <w:i/>
          <w:iCs/>
        </w:rPr>
        <w:t>р</w:t>
      </w:r>
      <w:r w:rsidR="00F6652F">
        <w:rPr>
          <w:rFonts w:ascii="Arial" w:hAnsi="Arial" w:cs="Arial"/>
          <w:i/>
          <w:iCs/>
        </w:rPr>
        <w:t>мации за одржаните состаноци, слики, списоци за регистрација и присуство, преку бројот на присутни</w:t>
      </w:r>
      <w:r w:rsidR="00A94D23">
        <w:rPr>
          <w:rFonts w:ascii="Arial" w:hAnsi="Arial" w:cs="Arial"/>
          <w:i/>
          <w:iCs/>
        </w:rPr>
        <w:t xml:space="preserve"> и преку јавната кампања која ќе се спроведува на</w:t>
      </w:r>
      <w:r w:rsidR="00073626">
        <w:rPr>
          <w:rFonts w:ascii="Arial" w:hAnsi="Arial" w:cs="Arial"/>
          <w:i/>
          <w:iCs/>
        </w:rPr>
        <w:t xml:space="preserve"> нашите социјални профили и веб-страницата</w:t>
      </w:r>
      <w:r w:rsidR="00A94D23">
        <w:rPr>
          <w:rFonts w:ascii="Arial" w:hAnsi="Arial" w:cs="Arial"/>
          <w:i/>
          <w:iCs/>
        </w:rPr>
        <w:t xml:space="preserve">. </w:t>
      </w:r>
    </w:p>
    <w:p w14:paraId="0ACF46BC" w14:textId="77777777" w:rsidR="00AA7715" w:rsidRPr="0017201C" w:rsidRDefault="00AA7715" w:rsidP="00A6305C">
      <w:pPr>
        <w:spacing w:after="0" w:line="240" w:lineRule="auto"/>
        <w:jc w:val="both"/>
        <w:rPr>
          <w:rFonts w:ascii="Arial" w:hAnsi="Arial" w:cs="Arial"/>
          <w:i/>
          <w:iCs/>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6A640DA3" w:rsidR="007157E8"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1B6C24B2" w14:textId="77777777" w:rsidR="00C50470" w:rsidRDefault="00C50470" w:rsidP="00A6305C">
      <w:pPr>
        <w:spacing w:after="0" w:line="240" w:lineRule="auto"/>
        <w:jc w:val="both"/>
        <w:rPr>
          <w:rFonts w:ascii="Arial" w:hAnsi="Arial" w:cs="Arial"/>
          <w:i/>
          <w:iCs/>
        </w:rPr>
      </w:pPr>
    </w:p>
    <w:p w14:paraId="7CD3A67B" w14:textId="77777777" w:rsidR="00D13E89" w:rsidRDefault="00893233" w:rsidP="00A6305C">
      <w:pPr>
        <w:spacing w:after="0" w:line="240" w:lineRule="auto"/>
        <w:jc w:val="both"/>
        <w:rPr>
          <w:rFonts w:ascii="Arial" w:hAnsi="Arial" w:cs="Arial"/>
          <w:i/>
          <w:iCs/>
        </w:rPr>
      </w:pPr>
      <w:r>
        <w:rPr>
          <w:rFonts w:ascii="Arial" w:hAnsi="Arial" w:cs="Arial"/>
          <w:i/>
          <w:iCs/>
        </w:rPr>
        <w:t xml:space="preserve">- </w:t>
      </w:r>
      <w:r w:rsidR="0081707D">
        <w:rPr>
          <w:rFonts w:ascii="Arial" w:hAnsi="Arial" w:cs="Arial"/>
          <w:i/>
          <w:iCs/>
        </w:rPr>
        <w:t>Јасно е дека во текот на формално</w:t>
      </w:r>
      <w:r w:rsidR="00C50470">
        <w:rPr>
          <w:rFonts w:ascii="Arial" w:hAnsi="Arial" w:cs="Arial"/>
          <w:i/>
          <w:iCs/>
        </w:rPr>
        <w:t>то образование во нашата држава</w:t>
      </w:r>
      <w:r w:rsidR="0081707D">
        <w:rPr>
          <w:rFonts w:ascii="Arial" w:hAnsi="Arial" w:cs="Arial"/>
          <w:i/>
          <w:iCs/>
        </w:rPr>
        <w:t xml:space="preserve"> студентите и учениците недоволно се стекнуваат со одредени практични вештини кои подоцна им се потребни кога влегуваат на работните места. Поради ова, интересот на младите за учество на обуки кои ги развиваат практичните вештин</w:t>
      </w:r>
      <w:r w:rsidR="00C50470">
        <w:rPr>
          <w:rFonts w:ascii="Arial" w:hAnsi="Arial" w:cs="Arial"/>
          <w:i/>
          <w:iCs/>
        </w:rPr>
        <w:t>и и потребните работни вештини е</w:t>
      </w:r>
      <w:r w:rsidR="0081707D">
        <w:rPr>
          <w:rFonts w:ascii="Arial" w:hAnsi="Arial" w:cs="Arial"/>
          <w:i/>
          <w:iCs/>
        </w:rPr>
        <w:t xml:space="preserve"> несомнено голем. Сведоци сме дека потребите на пазарот на трудот многу брзо се менуваат и затоа се нагласува потребата за совладување на нови вештини. </w:t>
      </w:r>
      <w:r w:rsidR="0056179B">
        <w:rPr>
          <w:rFonts w:ascii="Arial" w:hAnsi="Arial" w:cs="Arial"/>
          <w:i/>
          <w:iCs/>
        </w:rPr>
        <w:t>Младите кои ќе учествуваат во оваа иницијатива, ќе би</w:t>
      </w:r>
      <w:r w:rsidR="00D13E89">
        <w:rPr>
          <w:rFonts w:ascii="Arial" w:hAnsi="Arial" w:cs="Arial"/>
          <w:i/>
          <w:iCs/>
        </w:rPr>
        <w:t>дат поподготвени за вработување,</w:t>
      </w:r>
      <w:r w:rsidR="0056179B">
        <w:rPr>
          <w:rFonts w:ascii="Arial" w:hAnsi="Arial" w:cs="Arial"/>
          <w:i/>
          <w:iCs/>
        </w:rPr>
        <w:t xml:space="preserve"> бидејќи ќе се стекнат со вештини, знаења и искуства</w:t>
      </w:r>
      <w:r w:rsidR="00D13E89">
        <w:rPr>
          <w:rFonts w:ascii="Arial" w:hAnsi="Arial" w:cs="Arial"/>
          <w:i/>
          <w:iCs/>
        </w:rPr>
        <w:t xml:space="preserve">, но и ќе станат попривлечни за работодавачите поради фактот дека поподготвени влегуваат на пазарот на трудот. </w:t>
      </w:r>
    </w:p>
    <w:p w14:paraId="3C531187" w14:textId="77777777" w:rsidR="00D13E89" w:rsidRDefault="00D13E89" w:rsidP="00A6305C">
      <w:pPr>
        <w:spacing w:after="0" w:line="240" w:lineRule="auto"/>
        <w:jc w:val="both"/>
        <w:rPr>
          <w:rFonts w:ascii="Arial" w:hAnsi="Arial" w:cs="Arial"/>
          <w:i/>
          <w:iCs/>
        </w:rPr>
      </w:pPr>
    </w:p>
    <w:p w14:paraId="7F585926" w14:textId="4040FB6B" w:rsidR="0081707D" w:rsidRDefault="0081707D" w:rsidP="00A6305C">
      <w:pPr>
        <w:spacing w:after="0" w:line="240" w:lineRule="auto"/>
        <w:jc w:val="both"/>
        <w:rPr>
          <w:rFonts w:ascii="Arial" w:hAnsi="Arial" w:cs="Arial"/>
          <w:i/>
          <w:iCs/>
        </w:rPr>
      </w:pPr>
      <w:r>
        <w:rPr>
          <w:rFonts w:ascii="Arial" w:hAnsi="Arial" w:cs="Arial"/>
          <w:i/>
          <w:iCs/>
        </w:rPr>
        <w:t xml:space="preserve">Креирањето на апликации за работни позиции, стипендии, волонтерство, практична работа и сл., се чини дека се оставени </w:t>
      </w:r>
      <w:r w:rsidR="008F4E2F">
        <w:rPr>
          <w:rFonts w:ascii="Arial" w:hAnsi="Arial" w:cs="Arial"/>
          <w:i/>
          <w:iCs/>
        </w:rPr>
        <w:t xml:space="preserve">токму </w:t>
      </w:r>
      <w:r>
        <w:rPr>
          <w:rFonts w:ascii="Arial" w:hAnsi="Arial" w:cs="Arial"/>
          <w:i/>
          <w:iCs/>
        </w:rPr>
        <w:t>на невладиниот сектор</w:t>
      </w:r>
      <w:r w:rsidR="008F4E2F">
        <w:rPr>
          <w:rFonts w:ascii="Arial" w:hAnsi="Arial" w:cs="Arial"/>
          <w:i/>
          <w:iCs/>
        </w:rPr>
        <w:t>, бидејќи не се вежбаат во формалниот процес на учење</w:t>
      </w:r>
      <w:r>
        <w:rPr>
          <w:rFonts w:ascii="Arial" w:hAnsi="Arial" w:cs="Arial"/>
          <w:i/>
          <w:iCs/>
        </w:rPr>
        <w:t>. Во оваа</w:t>
      </w:r>
      <w:r w:rsidR="00C50470">
        <w:rPr>
          <w:rFonts w:ascii="Arial" w:hAnsi="Arial" w:cs="Arial"/>
          <w:i/>
          <w:iCs/>
        </w:rPr>
        <w:t xml:space="preserve"> смисла, Институтот за лидерство и јавни политики има</w:t>
      </w:r>
      <w:r>
        <w:rPr>
          <w:rFonts w:ascii="Arial" w:hAnsi="Arial" w:cs="Arial"/>
          <w:i/>
          <w:iCs/>
        </w:rPr>
        <w:t xml:space="preserve"> можност преку неформ</w:t>
      </w:r>
      <w:r w:rsidR="00C50470">
        <w:rPr>
          <w:rFonts w:ascii="Arial" w:hAnsi="Arial" w:cs="Arial"/>
          <w:i/>
          <w:iCs/>
        </w:rPr>
        <w:t>ално образование да ги подготви</w:t>
      </w:r>
      <w:r>
        <w:rPr>
          <w:rFonts w:ascii="Arial" w:hAnsi="Arial" w:cs="Arial"/>
          <w:i/>
          <w:iCs/>
        </w:rPr>
        <w:t xml:space="preserve"> учениците и студентите</w:t>
      </w:r>
      <w:r w:rsidR="00C50470">
        <w:rPr>
          <w:rFonts w:ascii="Arial" w:hAnsi="Arial" w:cs="Arial"/>
          <w:i/>
          <w:iCs/>
        </w:rPr>
        <w:t xml:space="preserve"> од нашиот регион</w:t>
      </w:r>
      <w:r>
        <w:rPr>
          <w:rFonts w:ascii="Arial" w:hAnsi="Arial" w:cs="Arial"/>
          <w:i/>
          <w:iCs/>
        </w:rPr>
        <w:t xml:space="preserve"> за ова, овозможувајќи им го тоа преку модерни пристапи, обуки, семинари, работилници и сл. </w:t>
      </w:r>
    </w:p>
    <w:p w14:paraId="33EBE8F6" w14:textId="77777777" w:rsidR="00C50470" w:rsidRDefault="00C50470" w:rsidP="00A6305C">
      <w:pPr>
        <w:spacing w:after="0" w:line="240" w:lineRule="auto"/>
        <w:jc w:val="both"/>
        <w:rPr>
          <w:rFonts w:ascii="Arial" w:hAnsi="Arial" w:cs="Arial"/>
          <w:i/>
          <w:iCs/>
        </w:rPr>
      </w:pPr>
    </w:p>
    <w:p w14:paraId="79815F90" w14:textId="0299683C" w:rsidR="00C50470" w:rsidRDefault="00C50470" w:rsidP="00A6305C">
      <w:pPr>
        <w:spacing w:after="0" w:line="240" w:lineRule="auto"/>
        <w:jc w:val="both"/>
        <w:rPr>
          <w:rFonts w:ascii="Arial" w:hAnsi="Arial" w:cs="Arial"/>
          <w:i/>
          <w:iCs/>
        </w:rPr>
      </w:pPr>
      <w:r>
        <w:rPr>
          <w:rFonts w:ascii="Arial" w:hAnsi="Arial" w:cs="Arial"/>
          <w:i/>
          <w:iCs/>
        </w:rPr>
        <w:t>Обуките, работилниците, семинарите и сличните пристапи кои генерално се организираат од страна на Институтот се начин да младите луѓе „излезат″ од формалниот начин на учење, да погледнат во реалното функционирање на заедницата, и на тој начин да создадат мрежа на контакти кои ќе нудат можности за поврзување со други млади луѓе, активисти, професионалци со кои подоцна ќе можат да соработуваат и работат. Мрежата на Институтот е навистина голема и подразбира тесна соработка со кариерните центри на двата универзитети во Тетово, соработка со локалната заедница и нејзините институции, локалните бизниси и компании, како и со други невладини организации кои работаат на оваа тематика. Ова покажува дека преку Иницијативата, Институтот ќе се залага на вмрежување на сите засегнати страни за да се реализираат целите и да им се дадат можности за личен и професионален на</w:t>
      </w:r>
      <w:r w:rsidR="00073626">
        <w:rPr>
          <w:rFonts w:ascii="Arial" w:hAnsi="Arial" w:cs="Arial"/>
          <w:i/>
          <w:iCs/>
        </w:rPr>
        <w:t>п</w:t>
      </w:r>
      <w:r>
        <w:rPr>
          <w:rFonts w:ascii="Arial" w:hAnsi="Arial" w:cs="Arial"/>
          <w:i/>
          <w:iCs/>
        </w:rPr>
        <w:t xml:space="preserve">редок на младите. </w:t>
      </w:r>
    </w:p>
    <w:p w14:paraId="788B0C4D" w14:textId="2CB812B3" w:rsidR="00CD1E02" w:rsidRPr="0017201C" w:rsidRDefault="00CD1E02" w:rsidP="00A6305C">
      <w:pPr>
        <w:spacing w:after="0" w:line="240" w:lineRule="auto"/>
        <w:jc w:val="both"/>
        <w:rPr>
          <w:rFonts w:ascii="Arial" w:hAnsi="Arial" w:cs="Arial"/>
          <w:lang w:val="en-GB"/>
        </w:rPr>
      </w:pPr>
    </w:p>
    <w:p w14:paraId="5859DFE7" w14:textId="77777777"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4A558109"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r w:rsidR="009808FA" w:rsidRPr="6A84DDC1">
        <w:rPr>
          <w:rFonts w:ascii="Arial" w:hAnsi="Arial" w:cs="Arial"/>
          <w:i/>
          <w:iCs/>
        </w:rPr>
        <w:t xml:space="preserve">позадината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4D442264" w14:textId="49E8344A" w:rsidR="00DB624C" w:rsidRDefault="00DB624C" w:rsidP="6A84DDC1">
      <w:pPr>
        <w:spacing w:after="0" w:line="240" w:lineRule="auto"/>
        <w:jc w:val="both"/>
        <w:rPr>
          <w:rFonts w:ascii="Arial" w:hAnsi="Arial" w:cs="Arial"/>
          <w:i/>
          <w:iCs/>
        </w:rPr>
      </w:pPr>
    </w:p>
    <w:p w14:paraId="15947327" w14:textId="77777777" w:rsidR="00DB53E9" w:rsidRDefault="00DB53E9" w:rsidP="00DB624C">
      <w:pPr>
        <w:spacing w:after="0" w:line="240" w:lineRule="auto"/>
        <w:jc w:val="both"/>
        <w:rPr>
          <w:rFonts w:ascii="Arial" w:hAnsi="Arial" w:cs="Arial"/>
          <w:i/>
          <w:iCs/>
        </w:rPr>
      </w:pPr>
      <w:r>
        <w:rPr>
          <w:rFonts w:ascii="Arial" w:hAnsi="Arial" w:cs="Arial"/>
          <w:i/>
          <w:iCs/>
        </w:rPr>
        <w:lastRenderedPageBreak/>
        <w:t xml:space="preserve">И покрај тоа што македонскиот пазар на труд значително се подобри во последните години, стапката на невработеност на младите остана на многу високо ниво. </w:t>
      </w:r>
      <w:r w:rsidR="00DB624C">
        <w:rPr>
          <w:rFonts w:ascii="Arial" w:hAnsi="Arial" w:cs="Arial"/>
          <w:i/>
          <w:iCs/>
        </w:rPr>
        <w:t>Според извештајот на Европската комисија за Северна Македонија од 2022 година, стапките на невработеност во 2019, 2020 и 2021 биле 17,4%, 16,6% и 15,8% за целото  население. Споредбено, невработеноста кај младите останува многу повисока и изнесува 30,9% (</w:t>
      </w:r>
      <w:hyperlink r:id="rId8" w:history="1">
        <w:r w:rsidR="00BB6633">
          <w:rPr>
            <w:rStyle w:val="Hyperlink"/>
            <w:rFonts w:ascii="Arial" w:hAnsi="Arial" w:cs="Arial"/>
            <w:i/>
            <w:iCs/>
          </w:rPr>
          <w:t>Европска комисија, 2022</w:t>
        </w:r>
      </w:hyperlink>
      <w:r w:rsidR="00DB624C">
        <w:rPr>
          <w:rFonts w:ascii="Arial" w:hAnsi="Arial" w:cs="Arial"/>
          <w:i/>
          <w:iCs/>
        </w:rPr>
        <w:t xml:space="preserve">). </w:t>
      </w:r>
    </w:p>
    <w:p w14:paraId="081BFF93" w14:textId="77777777" w:rsidR="00DB53E9" w:rsidRDefault="00DB53E9" w:rsidP="00DB624C">
      <w:pPr>
        <w:spacing w:after="0" w:line="240" w:lineRule="auto"/>
        <w:jc w:val="both"/>
        <w:rPr>
          <w:rFonts w:ascii="Arial" w:hAnsi="Arial" w:cs="Arial"/>
          <w:i/>
          <w:iCs/>
        </w:rPr>
      </w:pPr>
    </w:p>
    <w:p w14:paraId="40E7DD9F" w14:textId="17CEE184" w:rsidR="00DB624C" w:rsidRDefault="00DB53E9" w:rsidP="00DB624C">
      <w:pPr>
        <w:spacing w:after="0" w:line="240" w:lineRule="auto"/>
        <w:jc w:val="both"/>
        <w:rPr>
          <w:rFonts w:ascii="Arial" w:hAnsi="Arial" w:cs="Arial"/>
          <w:i/>
          <w:iCs/>
        </w:rPr>
      </w:pPr>
      <w:r>
        <w:rPr>
          <w:rFonts w:ascii="Arial" w:hAnsi="Arial" w:cs="Arial"/>
          <w:i/>
          <w:iCs/>
        </w:rPr>
        <w:t>Во 2019 година, просечното ниво на невработеност во Европската унија изнесуваше 14,4%, што ги илустрира јасните разлики во нивоата на невработеност кај младите помеѓу Северна Македонија и пошироката ЕУ (</w:t>
      </w:r>
      <w:hyperlink r:id="rId9" w:history="1">
        <w:r>
          <w:rPr>
            <w:rStyle w:val="Hyperlink"/>
            <w:rFonts w:ascii="Arial" w:hAnsi="Arial" w:cs="Arial"/>
            <w:i/>
            <w:iCs/>
          </w:rPr>
          <w:t>Бојаџиева и др., 2022</w:t>
        </w:r>
      </w:hyperlink>
      <w:r>
        <w:rPr>
          <w:rFonts w:ascii="Arial" w:hAnsi="Arial" w:cs="Arial"/>
          <w:i/>
          <w:iCs/>
        </w:rPr>
        <w:t>). Стапката на невработеност кај младите се однесува на лица на возраст од 15-24 години кои моментално не работат, но активно бараат вработување (</w:t>
      </w:r>
      <w:proofErr w:type="spellStart"/>
      <w:r>
        <w:rPr>
          <w:rFonts w:ascii="Arial" w:hAnsi="Arial" w:cs="Arial"/>
          <w:i/>
          <w:iCs/>
        </w:rPr>
        <w:fldChar w:fldCharType="begin"/>
      </w:r>
      <w:r>
        <w:rPr>
          <w:rFonts w:ascii="Arial" w:hAnsi="Arial" w:cs="Arial"/>
          <w:i/>
          <w:iCs/>
        </w:rPr>
        <w:instrText>HYPERLINK "https://www.statista.com/statistics/812208/youth-unemployment-rate-in-macedonia/"</w:instrText>
      </w:r>
      <w:r>
        <w:rPr>
          <w:rFonts w:ascii="Arial" w:hAnsi="Arial" w:cs="Arial"/>
          <w:i/>
          <w:iCs/>
        </w:rPr>
      </w:r>
      <w:r>
        <w:rPr>
          <w:rFonts w:ascii="Arial" w:hAnsi="Arial" w:cs="Arial"/>
          <w:i/>
          <w:iCs/>
        </w:rPr>
        <w:fldChar w:fldCharType="separate"/>
      </w:r>
      <w:r>
        <w:rPr>
          <w:rStyle w:val="Hyperlink"/>
          <w:rFonts w:ascii="Arial" w:hAnsi="Arial" w:cs="Arial"/>
          <w:i/>
          <w:iCs/>
        </w:rPr>
        <w:t>O'Neil</w:t>
      </w:r>
      <w:proofErr w:type="spellEnd"/>
      <w:r>
        <w:rPr>
          <w:rStyle w:val="Hyperlink"/>
          <w:rFonts w:ascii="Arial" w:hAnsi="Arial" w:cs="Arial"/>
          <w:i/>
          <w:iCs/>
        </w:rPr>
        <w:t>, 2023</w:t>
      </w:r>
      <w:r>
        <w:rPr>
          <w:rFonts w:ascii="Arial" w:hAnsi="Arial" w:cs="Arial"/>
          <w:i/>
          <w:iCs/>
        </w:rPr>
        <w:fldChar w:fldCharType="end"/>
      </w:r>
      <w:r w:rsidR="005E4B02">
        <w:rPr>
          <w:rFonts w:ascii="Arial" w:hAnsi="Arial" w:cs="Arial"/>
          <w:i/>
          <w:iCs/>
          <w:lang w:val="en-GB"/>
        </w:rPr>
        <w:t xml:space="preserve">). </w:t>
      </w:r>
      <w:proofErr w:type="spellStart"/>
      <w:r w:rsidR="005E4B02">
        <w:rPr>
          <w:rFonts w:ascii="Arial" w:hAnsi="Arial" w:cs="Arial"/>
          <w:i/>
          <w:iCs/>
          <w:lang w:val="en-GB"/>
        </w:rPr>
        <w:t>Слично</w:t>
      </w:r>
      <w:proofErr w:type="spellEnd"/>
      <w:r w:rsidR="005E4B02">
        <w:rPr>
          <w:rFonts w:ascii="Arial" w:hAnsi="Arial" w:cs="Arial"/>
          <w:i/>
          <w:iCs/>
          <w:lang w:val="en-GB"/>
        </w:rPr>
        <w:t xml:space="preserve"> </w:t>
      </w:r>
      <w:proofErr w:type="spellStart"/>
      <w:r w:rsidR="005E4B02">
        <w:rPr>
          <w:rFonts w:ascii="Arial" w:hAnsi="Arial" w:cs="Arial"/>
          <w:i/>
          <w:iCs/>
          <w:lang w:val="en-GB"/>
        </w:rPr>
        <w:t>на</w:t>
      </w:r>
      <w:proofErr w:type="spellEnd"/>
      <w:r w:rsidR="005E4B02">
        <w:rPr>
          <w:rFonts w:ascii="Arial" w:hAnsi="Arial" w:cs="Arial"/>
          <w:i/>
          <w:iCs/>
          <w:lang w:val="en-GB"/>
        </w:rPr>
        <w:t xml:space="preserve"> </w:t>
      </w:r>
      <w:proofErr w:type="spellStart"/>
      <w:r w:rsidR="005E4B02">
        <w:rPr>
          <w:rFonts w:ascii="Arial" w:hAnsi="Arial" w:cs="Arial"/>
          <w:i/>
          <w:iCs/>
          <w:lang w:val="en-GB"/>
        </w:rPr>
        <w:t>наодите</w:t>
      </w:r>
      <w:proofErr w:type="spellEnd"/>
      <w:r w:rsidR="005E4B02">
        <w:rPr>
          <w:rFonts w:ascii="Arial" w:hAnsi="Arial" w:cs="Arial"/>
          <w:i/>
          <w:iCs/>
          <w:lang w:val="en-GB"/>
        </w:rPr>
        <w:t xml:space="preserve"> </w:t>
      </w:r>
      <w:proofErr w:type="spellStart"/>
      <w:r w:rsidR="005E4B02">
        <w:rPr>
          <w:rFonts w:ascii="Arial" w:hAnsi="Arial" w:cs="Arial"/>
          <w:i/>
          <w:iCs/>
          <w:lang w:val="en-GB"/>
        </w:rPr>
        <w:t>од</w:t>
      </w:r>
      <w:proofErr w:type="spellEnd"/>
      <w:r w:rsidR="005E4B02">
        <w:rPr>
          <w:rFonts w:ascii="Arial" w:hAnsi="Arial" w:cs="Arial"/>
          <w:i/>
          <w:iCs/>
          <w:lang w:val="en-GB"/>
        </w:rPr>
        <w:t xml:space="preserve"> </w:t>
      </w:r>
      <w:proofErr w:type="spellStart"/>
      <w:r w:rsidR="005E4B02">
        <w:rPr>
          <w:rFonts w:ascii="Arial" w:hAnsi="Arial" w:cs="Arial"/>
          <w:i/>
          <w:iCs/>
          <w:lang w:val="en-GB"/>
        </w:rPr>
        <w:t>Европската</w:t>
      </w:r>
      <w:proofErr w:type="spellEnd"/>
      <w:r w:rsidR="005E4B02">
        <w:rPr>
          <w:rFonts w:ascii="Arial" w:hAnsi="Arial" w:cs="Arial"/>
          <w:i/>
          <w:iCs/>
          <w:lang w:val="en-GB"/>
        </w:rPr>
        <w:t xml:space="preserve"> </w:t>
      </w:r>
      <w:proofErr w:type="spellStart"/>
      <w:r w:rsidR="005E4B02">
        <w:rPr>
          <w:rFonts w:ascii="Arial" w:hAnsi="Arial" w:cs="Arial"/>
          <w:i/>
          <w:iCs/>
          <w:lang w:val="en-GB"/>
        </w:rPr>
        <w:t>комисија</w:t>
      </w:r>
      <w:proofErr w:type="spellEnd"/>
      <w:r w:rsidR="005E4B02">
        <w:rPr>
          <w:rFonts w:ascii="Arial" w:hAnsi="Arial" w:cs="Arial"/>
          <w:i/>
          <w:iCs/>
        </w:rPr>
        <w:t xml:space="preserve">, во трудот од Бојаџиева и другите се идентификуваше и една од бариерите за намалување на невработеноста како што е неусогласеноста на вештините помеѓу побарувачката на труд и понудата на работната сила. </w:t>
      </w:r>
      <w:r>
        <w:rPr>
          <w:rFonts w:ascii="Arial" w:hAnsi="Arial" w:cs="Arial"/>
          <w:i/>
          <w:iCs/>
        </w:rPr>
        <w:t xml:space="preserve"> </w:t>
      </w:r>
      <w:r w:rsidR="00DB624C">
        <w:rPr>
          <w:rFonts w:ascii="Arial" w:hAnsi="Arial" w:cs="Arial"/>
          <w:i/>
          <w:iCs/>
        </w:rPr>
        <w:t xml:space="preserve">Поради ова, различни меѓународни организации, експерти и </w:t>
      </w:r>
      <w:r w:rsidR="008D3CAF">
        <w:rPr>
          <w:rFonts w:ascii="Arial" w:hAnsi="Arial" w:cs="Arial"/>
          <w:i/>
          <w:iCs/>
        </w:rPr>
        <w:t>креатори на политики ја изразиј</w:t>
      </w:r>
      <w:r w:rsidR="00DB624C">
        <w:rPr>
          <w:rFonts w:ascii="Arial" w:hAnsi="Arial" w:cs="Arial"/>
          <w:i/>
          <w:iCs/>
        </w:rPr>
        <w:t>а важноста за Северна Македонија да се справи со невработеноста кај младите. Исто така, Европска комисија ги даде препораките за Северна Македонија, вклучувајќи ја и онаа да продолжи да спроведува мерки за активирање на пазарот на трудот за младите, нискоквалификуваните и невработените (</w:t>
      </w:r>
      <w:hyperlink r:id="rId10" w:history="1">
        <w:r w:rsidR="00C816EB">
          <w:rPr>
            <w:rStyle w:val="Hyperlink"/>
            <w:rFonts w:ascii="Arial" w:hAnsi="Arial" w:cs="Arial"/>
            <w:i/>
            <w:iCs/>
          </w:rPr>
          <w:t>Европска комисија, 2022, стр.82</w:t>
        </w:r>
      </w:hyperlink>
      <w:r w:rsidR="00DB624C">
        <w:rPr>
          <w:rFonts w:ascii="Arial" w:hAnsi="Arial" w:cs="Arial"/>
          <w:i/>
          <w:iCs/>
        </w:rPr>
        <w:t xml:space="preserve">). </w:t>
      </w:r>
    </w:p>
    <w:p w14:paraId="63B15621" w14:textId="77777777" w:rsidR="005E4B02" w:rsidRDefault="005E4B02" w:rsidP="00DB624C">
      <w:pPr>
        <w:spacing w:after="0" w:line="240" w:lineRule="auto"/>
        <w:jc w:val="both"/>
        <w:rPr>
          <w:rFonts w:ascii="Arial" w:hAnsi="Arial" w:cs="Arial"/>
          <w:i/>
          <w:iCs/>
        </w:rPr>
      </w:pPr>
    </w:p>
    <w:p w14:paraId="1A2DFF98" w14:textId="7E7C597C" w:rsidR="00DB624C" w:rsidRDefault="00DB624C" w:rsidP="00DB624C">
      <w:pPr>
        <w:spacing w:after="0" w:line="240" w:lineRule="auto"/>
        <w:jc w:val="both"/>
        <w:rPr>
          <w:rFonts w:ascii="Arial" w:hAnsi="Arial" w:cs="Arial"/>
          <w:i/>
          <w:iCs/>
        </w:rPr>
      </w:pPr>
      <w:r>
        <w:rPr>
          <w:rFonts w:ascii="Arial" w:hAnsi="Arial" w:cs="Arial"/>
          <w:i/>
          <w:iCs/>
        </w:rPr>
        <w:t>Невработеноста кај младите негативно влијае врз општеството со високи фискални трошоци, зголемена сиромаштија и нееднаквост во приходите и миграција на младите од нашата земја.</w:t>
      </w:r>
      <w:r w:rsidR="008D3CAF">
        <w:rPr>
          <w:rFonts w:ascii="Arial" w:hAnsi="Arial" w:cs="Arial"/>
          <w:i/>
          <w:iCs/>
        </w:rPr>
        <w:t xml:space="preserve"> Како што повеќе млади се иселуваат</w:t>
      </w:r>
      <w:r>
        <w:rPr>
          <w:rFonts w:ascii="Arial" w:hAnsi="Arial" w:cs="Arial"/>
          <w:i/>
          <w:iCs/>
        </w:rPr>
        <w:t xml:space="preserve"> заради можности за работа, се предвидува дека тоа ќе влијае и негативно врз издржливоста и силата на економијата во иднина (</w:t>
      </w:r>
      <w:hyperlink r:id="rId11" w:history="1">
        <w:r>
          <w:rPr>
            <w:rStyle w:val="Hyperlink"/>
            <w:rFonts w:ascii="Arial" w:hAnsi="Arial" w:cs="Arial"/>
            <w:i/>
            <w:iCs/>
          </w:rPr>
          <w:t>Бојаџиева и др., 2022</w:t>
        </w:r>
      </w:hyperlink>
      <w:r>
        <w:rPr>
          <w:rFonts w:ascii="Arial" w:hAnsi="Arial" w:cs="Arial"/>
          <w:i/>
          <w:iCs/>
        </w:rPr>
        <w:t xml:space="preserve">). </w:t>
      </w:r>
      <w:r w:rsidR="00D915F1">
        <w:rPr>
          <w:rFonts w:ascii="Arial" w:hAnsi="Arial" w:cs="Arial"/>
          <w:i/>
          <w:iCs/>
        </w:rPr>
        <w:t>Во оваа смисла, македонската економија го губи својот човечки капитал, ја зголемува својата економска неефикасност и го стеснува капацитетот за економски раст во претстојниот период (</w:t>
      </w:r>
      <w:hyperlink r:id="rId12" w:history="1">
        <w:r w:rsidR="00D915F1">
          <w:rPr>
            <w:rStyle w:val="Hyperlink"/>
            <w:rFonts w:ascii="Arial" w:hAnsi="Arial" w:cs="Arial"/>
            <w:i/>
            <w:iCs/>
          </w:rPr>
          <w:t>Бојаџиева и др., 2022</w:t>
        </w:r>
      </w:hyperlink>
      <w:r w:rsidR="00D915F1">
        <w:rPr>
          <w:rFonts w:ascii="Arial" w:hAnsi="Arial" w:cs="Arial"/>
          <w:i/>
          <w:iCs/>
        </w:rPr>
        <w:t xml:space="preserve">). </w:t>
      </w:r>
    </w:p>
    <w:p w14:paraId="3984B884" w14:textId="33A76A5C" w:rsidR="00D915F1" w:rsidRDefault="00D915F1" w:rsidP="00DB624C">
      <w:pPr>
        <w:spacing w:after="0" w:line="240" w:lineRule="auto"/>
        <w:jc w:val="both"/>
        <w:rPr>
          <w:rFonts w:ascii="Arial" w:hAnsi="Arial" w:cs="Arial"/>
          <w:i/>
          <w:iCs/>
        </w:rPr>
      </w:pPr>
    </w:p>
    <w:p w14:paraId="2209D6C9" w14:textId="1D7E732E" w:rsidR="00D915F1" w:rsidRDefault="00D915F1" w:rsidP="00D9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1F1F1F"/>
          <w:lang w:eastAsia="en-GB"/>
        </w:rPr>
      </w:pPr>
      <w:r w:rsidRPr="00D915F1">
        <w:rPr>
          <w:rFonts w:ascii="Arial" w:eastAsia="Times New Roman" w:hAnsi="Arial" w:cs="Arial"/>
          <w:i/>
          <w:color w:val="1F1F1F"/>
          <w:lang w:eastAsia="en-GB"/>
        </w:rPr>
        <w:t>Понатаму, студиите покажуваат дека невработеноста кај младите води до вкупна загуба на БДП со текот на времето. Според студија</w:t>
      </w:r>
      <w:r>
        <w:rPr>
          <w:rFonts w:ascii="Arial" w:eastAsia="Times New Roman" w:hAnsi="Arial" w:cs="Arial"/>
          <w:i/>
          <w:color w:val="1F1F1F"/>
          <w:lang w:eastAsia="en-GB"/>
        </w:rPr>
        <w:t>та спроведена од Бојаџиева и другите автори</w:t>
      </w:r>
      <w:r w:rsidRPr="00D915F1">
        <w:rPr>
          <w:rFonts w:ascii="Arial" w:eastAsia="Times New Roman" w:hAnsi="Arial" w:cs="Arial"/>
          <w:i/>
          <w:color w:val="1F1F1F"/>
          <w:lang w:eastAsia="en-GB"/>
        </w:rPr>
        <w:t>, загубата на потенцијалниот БДП во 2010 година поради</w:t>
      </w:r>
      <w:r>
        <w:rPr>
          <w:rFonts w:ascii="Arial" w:eastAsia="Times New Roman" w:hAnsi="Arial" w:cs="Arial"/>
          <w:i/>
          <w:color w:val="1F1F1F"/>
          <w:lang w:eastAsia="en-GB"/>
        </w:rPr>
        <w:t xml:space="preserve"> невработеноста кај младите изнесувала</w:t>
      </w:r>
      <w:r w:rsidRPr="00D915F1">
        <w:rPr>
          <w:rFonts w:ascii="Arial" w:eastAsia="Times New Roman" w:hAnsi="Arial" w:cs="Arial"/>
          <w:i/>
          <w:color w:val="1F1F1F"/>
          <w:lang w:eastAsia="en-GB"/>
        </w:rPr>
        <w:t xml:space="preserve"> 35,19 милиони евра, со соодветна стапка на невработеност кај младите</w:t>
      </w:r>
      <w:r>
        <w:rPr>
          <w:rFonts w:ascii="Arial" w:eastAsia="Times New Roman" w:hAnsi="Arial" w:cs="Arial"/>
          <w:i/>
          <w:color w:val="1F1F1F"/>
          <w:lang w:eastAsia="en-GB"/>
        </w:rPr>
        <w:t xml:space="preserve"> од 53,7%</w:t>
      </w:r>
      <w:r w:rsidRPr="00D915F1">
        <w:rPr>
          <w:rFonts w:ascii="Arial" w:eastAsia="Times New Roman" w:hAnsi="Arial" w:cs="Arial"/>
          <w:i/>
          <w:color w:val="1F1F1F"/>
          <w:lang w:eastAsia="en-GB"/>
        </w:rPr>
        <w:t>. Во 2020 година, заг</w:t>
      </w:r>
      <w:r>
        <w:rPr>
          <w:rFonts w:ascii="Arial" w:eastAsia="Times New Roman" w:hAnsi="Arial" w:cs="Arial"/>
          <w:i/>
          <w:color w:val="1F1F1F"/>
          <w:lang w:eastAsia="en-GB"/>
        </w:rPr>
        <w:t>убата во потенцијалниот БДП изнесувала</w:t>
      </w:r>
      <w:r w:rsidRPr="00D915F1">
        <w:rPr>
          <w:rFonts w:ascii="Arial" w:eastAsia="Times New Roman" w:hAnsi="Arial" w:cs="Arial"/>
          <w:i/>
          <w:color w:val="1F1F1F"/>
          <w:lang w:eastAsia="en-GB"/>
        </w:rPr>
        <w:t xml:space="preserve"> само 13,53 милиони евра поради пониските нивоа на невработеност кај младите</w:t>
      </w:r>
      <w:r>
        <w:rPr>
          <w:rFonts w:ascii="Arial" w:eastAsia="Times New Roman" w:hAnsi="Arial" w:cs="Arial"/>
          <w:i/>
          <w:color w:val="1F1F1F"/>
          <w:lang w:eastAsia="en-GB"/>
        </w:rPr>
        <w:t xml:space="preserve"> од 35,7%</w:t>
      </w:r>
      <w:r w:rsidRPr="00D915F1">
        <w:rPr>
          <w:rFonts w:ascii="Arial" w:eastAsia="Times New Roman" w:hAnsi="Arial" w:cs="Arial"/>
          <w:i/>
          <w:color w:val="1F1F1F"/>
          <w:lang w:eastAsia="en-GB"/>
        </w:rPr>
        <w:t>. Губењето на потенцијалниот БДП укажува на долготрајните и обемни последици од невработеноста на младите врз општеството и зошто е критично да ја ублажиме невработеноста кај младите сега за да изградиме посилна економска иднина.</w:t>
      </w:r>
    </w:p>
    <w:p w14:paraId="17156329" w14:textId="2A89DF42" w:rsidR="00D915F1" w:rsidRDefault="00D915F1" w:rsidP="00D9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1F1F1F"/>
          <w:lang w:eastAsia="en-GB"/>
        </w:rPr>
      </w:pPr>
    </w:p>
    <w:p w14:paraId="6C2ACC2D" w14:textId="5C76D0AF" w:rsidR="00DB624C" w:rsidRPr="00C6744A" w:rsidRDefault="00D915F1" w:rsidP="00C6744A">
      <w:pPr>
        <w:pStyle w:val="HTMLPreformatted"/>
        <w:jc w:val="both"/>
        <w:rPr>
          <w:rFonts w:ascii="Arial" w:hAnsi="Arial" w:cs="Arial"/>
          <w:i/>
          <w:color w:val="1F1F1F"/>
          <w:sz w:val="22"/>
          <w:szCs w:val="22"/>
          <w:lang w:val="mk-MK"/>
        </w:rPr>
      </w:pPr>
      <w:r w:rsidRPr="00D915F1">
        <w:rPr>
          <w:rStyle w:val="y2iqfc"/>
          <w:rFonts w:ascii="Arial" w:hAnsi="Arial" w:cs="Arial"/>
          <w:i/>
          <w:color w:val="1F1F1F"/>
          <w:sz w:val="22"/>
          <w:szCs w:val="22"/>
          <w:lang w:val="mk-MK"/>
        </w:rPr>
        <w:t>Извештајот на ЕК за 2022 година покажува дека програмите и проектите за младинска интервенција се справуваат со ниските стапки на вработеност и дека можат да бидат корисни за младите во Северна Македонија. Според Европската комисија, по усвојувањето на владината „Младинска гарантна шема“, стапката на младинска невработеност покажа трендови на намалување. По завршувањето на оваа програма, 41% од учесниците успеале да најдат вработување. Овие мерливи резултати покажуваат дека со соодветна обука, поддршка и работилници, младите се способни да ја подобрат својата вработливост и да влезат на пазарот на трудот. Ова ни дава надеж дека со континуирани интервенции и насочени проекти може да се ублажи проблемот со високата стапка на невработеност кај младите.</w:t>
      </w:r>
    </w:p>
    <w:sectPr w:rsidR="00DB624C" w:rsidRPr="00C6744A" w:rsidSect="007750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30936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73626"/>
    <w:rsid w:val="000956CA"/>
    <w:rsid w:val="000E6E0D"/>
    <w:rsid w:val="00100D7E"/>
    <w:rsid w:val="00123F92"/>
    <w:rsid w:val="001268C8"/>
    <w:rsid w:val="001418DE"/>
    <w:rsid w:val="0017201C"/>
    <w:rsid w:val="00183DC6"/>
    <w:rsid w:val="001B4753"/>
    <w:rsid w:val="0025430C"/>
    <w:rsid w:val="002B517B"/>
    <w:rsid w:val="002C63FD"/>
    <w:rsid w:val="002D0D18"/>
    <w:rsid w:val="002D3FF5"/>
    <w:rsid w:val="002E3FFA"/>
    <w:rsid w:val="00322B4A"/>
    <w:rsid w:val="003902FB"/>
    <w:rsid w:val="00391919"/>
    <w:rsid w:val="00395871"/>
    <w:rsid w:val="00403936"/>
    <w:rsid w:val="004203EB"/>
    <w:rsid w:val="00454840"/>
    <w:rsid w:val="004A3591"/>
    <w:rsid w:val="004F0006"/>
    <w:rsid w:val="0051516C"/>
    <w:rsid w:val="0056179B"/>
    <w:rsid w:val="0059015A"/>
    <w:rsid w:val="005C664A"/>
    <w:rsid w:val="005E4B02"/>
    <w:rsid w:val="0062489D"/>
    <w:rsid w:val="006323B0"/>
    <w:rsid w:val="00683229"/>
    <w:rsid w:val="00693BB5"/>
    <w:rsid w:val="006E32ED"/>
    <w:rsid w:val="007157E8"/>
    <w:rsid w:val="00722F55"/>
    <w:rsid w:val="00733F76"/>
    <w:rsid w:val="007750B7"/>
    <w:rsid w:val="00786344"/>
    <w:rsid w:val="00790BF0"/>
    <w:rsid w:val="007A38AD"/>
    <w:rsid w:val="00815085"/>
    <w:rsid w:val="0081707D"/>
    <w:rsid w:val="00830280"/>
    <w:rsid w:val="00884E1D"/>
    <w:rsid w:val="00893233"/>
    <w:rsid w:val="0089747D"/>
    <w:rsid w:val="008D3CAF"/>
    <w:rsid w:val="008E1A2F"/>
    <w:rsid w:val="008E5AA8"/>
    <w:rsid w:val="008F4E2F"/>
    <w:rsid w:val="00972829"/>
    <w:rsid w:val="00977345"/>
    <w:rsid w:val="009808FA"/>
    <w:rsid w:val="00983018"/>
    <w:rsid w:val="00992DCD"/>
    <w:rsid w:val="009A7DA5"/>
    <w:rsid w:val="009C398A"/>
    <w:rsid w:val="009C76F1"/>
    <w:rsid w:val="00A17C26"/>
    <w:rsid w:val="00A6305C"/>
    <w:rsid w:val="00A94D23"/>
    <w:rsid w:val="00AA7715"/>
    <w:rsid w:val="00AD5D7F"/>
    <w:rsid w:val="00AF0973"/>
    <w:rsid w:val="00B13AFA"/>
    <w:rsid w:val="00B27AA5"/>
    <w:rsid w:val="00B47AB2"/>
    <w:rsid w:val="00BB6633"/>
    <w:rsid w:val="00C01047"/>
    <w:rsid w:val="00C244E5"/>
    <w:rsid w:val="00C50470"/>
    <w:rsid w:val="00C6744A"/>
    <w:rsid w:val="00C816EB"/>
    <w:rsid w:val="00CD1E02"/>
    <w:rsid w:val="00D13E89"/>
    <w:rsid w:val="00D915F1"/>
    <w:rsid w:val="00DB53E9"/>
    <w:rsid w:val="00DB624C"/>
    <w:rsid w:val="00E10C34"/>
    <w:rsid w:val="00E404CD"/>
    <w:rsid w:val="00E42C1A"/>
    <w:rsid w:val="00E6222F"/>
    <w:rsid w:val="00E8047B"/>
    <w:rsid w:val="00EB7A74"/>
    <w:rsid w:val="00F16E0F"/>
    <w:rsid w:val="00F46646"/>
    <w:rsid w:val="00F6652F"/>
    <w:rsid w:val="00F73A1E"/>
    <w:rsid w:val="00F917F1"/>
    <w:rsid w:val="00F932DC"/>
    <w:rsid w:val="00FE19E6"/>
    <w:rsid w:val="00FE4CDA"/>
    <w:rsid w:val="03CB6E66"/>
    <w:rsid w:val="06AD1B05"/>
    <w:rsid w:val="0CBE61FA"/>
    <w:rsid w:val="140E584D"/>
    <w:rsid w:val="163AE76F"/>
    <w:rsid w:val="18ED2B18"/>
    <w:rsid w:val="22533A8B"/>
    <w:rsid w:val="2934B014"/>
    <w:rsid w:val="29CE10CC"/>
    <w:rsid w:val="2B5EB4DA"/>
    <w:rsid w:val="2C337282"/>
    <w:rsid w:val="31DE9D41"/>
    <w:rsid w:val="3847FEAE"/>
    <w:rsid w:val="3A28273D"/>
    <w:rsid w:val="3A6EAB8C"/>
    <w:rsid w:val="3CA9B39C"/>
    <w:rsid w:val="3DB14DE1"/>
    <w:rsid w:val="417FFC17"/>
    <w:rsid w:val="42F85E21"/>
    <w:rsid w:val="44DF79C7"/>
    <w:rsid w:val="459523F3"/>
    <w:rsid w:val="470F0EC4"/>
    <w:rsid w:val="4FF14C08"/>
    <w:rsid w:val="5038DCFF"/>
    <w:rsid w:val="521766EF"/>
    <w:rsid w:val="527024D0"/>
    <w:rsid w:val="52972CF8"/>
    <w:rsid w:val="53E994B6"/>
    <w:rsid w:val="569AB888"/>
    <w:rsid w:val="5B115624"/>
    <w:rsid w:val="5B9D8F0A"/>
    <w:rsid w:val="5C1225C4"/>
    <w:rsid w:val="5D49B4D3"/>
    <w:rsid w:val="5EF7B8D3"/>
    <w:rsid w:val="61A66D5F"/>
    <w:rsid w:val="628092F3"/>
    <w:rsid w:val="652170C4"/>
    <w:rsid w:val="65BB9F08"/>
    <w:rsid w:val="672F1C5B"/>
    <w:rsid w:val="67396042"/>
    <w:rsid w:val="68916409"/>
    <w:rsid w:val="6A84DDC1"/>
    <w:rsid w:val="6ADDC351"/>
    <w:rsid w:val="6DD34DE3"/>
    <w:rsid w:val="6E9C385E"/>
    <w:rsid w:val="716E712F"/>
    <w:rsid w:val="76B6FC80"/>
    <w:rsid w:val="7833BE33"/>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character" w:styleId="Hyperlink">
    <w:name w:val="Hyperlink"/>
    <w:basedOn w:val="DefaultParagraphFont"/>
    <w:uiPriority w:val="99"/>
    <w:unhideWhenUsed/>
    <w:rsid w:val="00E8047B"/>
    <w:rPr>
      <w:color w:val="0000FF" w:themeColor="hyperlink"/>
      <w:u w:val="single"/>
    </w:rPr>
  </w:style>
  <w:style w:type="paragraph" w:styleId="HTMLPreformatted">
    <w:name w:val="HTML Preformatted"/>
    <w:basedOn w:val="Normal"/>
    <w:link w:val="HTMLPreformattedChar"/>
    <w:uiPriority w:val="99"/>
    <w:unhideWhenUsed/>
    <w:rsid w:val="00D9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915F1"/>
    <w:rPr>
      <w:rFonts w:ascii="Courier New" w:eastAsia="Times New Roman" w:hAnsi="Courier New" w:cs="Courier New"/>
      <w:sz w:val="20"/>
      <w:szCs w:val="20"/>
      <w:lang w:val="en-GB" w:eastAsia="en-GB"/>
    </w:rPr>
  </w:style>
  <w:style w:type="character" w:customStyle="1" w:styleId="y2iqfc">
    <w:name w:val="y2iqfc"/>
    <w:basedOn w:val="DefaultParagraphFont"/>
    <w:rsid w:val="00D9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1535532980">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ighbourhood-enlargement.ec.europa.eu/document/download/48ba61f0-41ae-4cff-9517-29fac190f4bd_en?filename=North%20Macedonia%20Report%202022.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pository.ukim.mk/bitstream/20.500.12188/17266/1/Bojadijeva_et_al_2022_TheImpactofEducationoYouthEmployabilityTheCaseofSelectedSoutheasternEuropeanCountri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sitory.ukim.mk/bitstream/20.500.12188/17266/1/Bojadijeva_et_al_2022_TheImpactofEducationoYouthEmployabilityTheCaseofSelectedSoutheasternEuropeanCountries.pdf" TargetMode="External"/><Relationship Id="rId5" Type="http://schemas.openxmlformats.org/officeDocument/2006/relationships/styles" Target="styles.xml"/><Relationship Id="rId10" Type="http://schemas.openxmlformats.org/officeDocument/2006/relationships/hyperlink" Target="https://neighbourhood-enlargement.ec.europa.eu/document/download/48ba61f0-41ae-4cff-9517-29fac190f4bd_en?filename=North%20Macedonia%20Report%202022.pdf" TargetMode="External"/><Relationship Id="rId4" Type="http://schemas.openxmlformats.org/officeDocument/2006/relationships/numbering" Target="numbering.xml"/><Relationship Id="rId9" Type="http://schemas.openxmlformats.org/officeDocument/2006/relationships/hyperlink" Target="https://repository.ukim.mk/bitstream/20.500.12188/17266/1/Bojadijeva_et_al_2022_TheImpactofEducationoYouthEmployabilityTheCaseofSelectedSoutheasternEuropeanCountri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77DD90-D5C7-4F5B-BC1D-99604D3C2698}">
  <ds:schemaRefs>
    <ds:schemaRef ds:uri="http://schemas.microsoft.com/sharepoint/v3/contenttype/forms"/>
  </ds:schemaRefs>
</ds:datastoreItem>
</file>

<file path=customXml/itemProps3.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Chaparovski</dc:creator>
  <cp:keywords/>
  <cp:lastModifiedBy>Suzana Nikodijevic</cp:lastModifiedBy>
  <cp:revision>2</cp:revision>
  <cp:lastPrinted>2018-06-29T08:35:00Z</cp:lastPrinted>
  <dcterms:created xsi:type="dcterms:W3CDTF">2024-10-29T14:36:00Z</dcterms:created>
  <dcterms:modified xsi:type="dcterms:W3CDTF">2024-10-29T14:36:00Z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