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067FC4D1" w14:textId="44A32268" w:rsidR="00FE4CDA" w:rsidRPr="00786344" w:rsidRDefault="00992DCD" w:rsidP="716E712F">
      <w:pPr>
        <w:spacing w:after="0" w:line="240" w:lineRule="auto"/>
        <w:jc w:val="both"/>
        <w:rPr>
          <w:rFonts w:ascii="Arial" w:hAnsi="Arial" w:cs="Arial"/>
          <w:b/>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4F2669" w:rsidRPr="004F2669">
        <w:rPr>
          <w:rFonts w:ascii="Arial" w:hAnsi="Arial" w:cs="Arial"/>
          <w:bCs/>
        </w:rPr>
        <w:t>Донесување  нов Кривичен законик кој ќе одговори</w:t>
      </w:r>
      <w:r w:rsidR="004F2669">
        <w:rPr>
          <w:rFonts w:ascii="Arial" w:hAnsi="Arial" w:cs="Arial"/>
          <w:bCs/>
        </w:rPr>
        <w:t xml:space="preserve"> на потребите во борбата против</w:t>
      </w:r>
      <w:r w:rsidR="004F2669" w:rsidRPr="004F2669">
        <w:rPr>
          <w:rFonts w:ascii="Arial" w:hAnsi="Arial" w:cs="Arial"/>
          <w:bCs/>
        </w:rPr>
        <w:t xml:space="preserve"> корупција</w:t>
      </w:r>
    </w:p>
    <w:p w14:paraId="6EAE41DE" w14:textId="77777777" w:rsidR="000956CA" w:rsidRPr="00786344" w:rsidRDefault="000956CA"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39132424"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p>
    <w:p w14:paraId="30BB6206" w14:textId="5101536A"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r w:rsidR="00931D6A">
        <w:rPr>
          <w:rFonts w:ascii="Arial" w:hAnsi="Arial" w:cs="Arial"/>
          <w:b/>
          <w:lang w:val="en-US"/>
        </w:rPr>
        <w:t xml:space="preserve"> </w:t>
      </w:r>
    </w:p>
    <w:p w14:paraId="3E5939B7" w14:textId="6FCE7F0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r w:rsidR="00E801C0">
        <w:rPr>
          <w:rFonts w:ascii="Arial" w:hAnsi="Arial" w:cs="Arial"/>
          <w:b/>
        </w:rPr>
        <w:t xml:space="preserve"> </w:t>
      </w:r>
      <w:r w:rsidR="00E801C0" w:rsidRPr="00931D6A">
        <w:rPr>
          <w:rFonts w:ascii="Arial" w:hAnsi="Arial" w:cs="Arial"/>
          <w:sz w:val="28"/>
          <w:szCs w:val="28"/>
          <w:lang w:val="en-US"/>
        </w:rPr>
        <w:t>√</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258AE231" w14:textId="5D46EB9F" w:rsidR="00E801C0" w:rsidRDefault="004F2669" w:rsidP="00A6305C">
      <w:pPr>
        <w:spacing w:after="0" w:line="240" w:lineRule="auto"/>
        <w:jc w:val="both"/>
        <w:rPr>
          <w:rFonts w:ascii="Arial" w:hAnsi="Arial" w:cs="Arial"/>
          <w:bCs/>
          <w:u w:val="single"/>
        </w:rPr>
      </w:pPr>
      <w:r w:rsidRPr="004F2669">
        <w:rPr>
          <w:rFonts w:ascii="Arial" w:hAnsi="Arial" w:cs="Arial"/>
          <w:bCs/>
          <w:u w:val="single"/>
        </w:rPr>
        <w:t xml:space="preserve">Во последниот квартал од 2023 година беше донесена измена на Кривичниот законик со која се намалија казните за кривичните дела злоупотреба на службената положба и овластување и злосторничко здружување,  која предизвика загриженост поради забрзаниот законодавен процес и употребата на европското знаме без да се развие </w:t>
      </w:r>
      <w:r w:rsidR="00B27E1A" w:rsidRPr="004F2669">
        <w:rPr>
          <w:rFonts w:ascii="Arial" w:hAnsi="Arial" w:cs="Arial"/>
          <w:bCs/>
          <w:u w:val="single"/>
        </w:rPr>
        <w:t>сеопфат</w:t>
      </w:r>
      <w:r w:rsidR="00B27E1A">
        <w:rPr>
          <w:rFonts w:ascii="Arial" w:hAnsi="Arial" w:cs="Arial"/>
          <w:bCs/>
          <w:u w:val="single"/>
        </w:rPr>
        <w:t>на</w:t>
      </w:r>
      <w:r w:rsidR="00B27E1A" w:rsidRPr="004F2669">
        <w:rPr>
          <w:rFonts w:ascii="Arial" w:hAnsi="Arial" w:cs="Arial"/>
          <w:bCs/>
          <w:u w:val="single"/>
        </w:rPr>
        <w:t xml:space="preserve"> </w:t>
      </w:r>
      <w:r w:rsidRPr="004F2669">
        <w:rPr>
          <w:rFonts w:ascii="Arial" w:hAnsi="Arial" w:cs="Arial"/>
          <w:bCs/>
          <w:u w:val="single"/>
        </w:rPr>
        <w:t>јавн</w:t>
      </w:r>
      <w:r w:rsidR="00B27E1A">
        <w:rPr>
          <w:rFonts w:ascii="Arial" w:hAnsi="Arial" w:cs="Arial"/>
          <w:bCs/>
          <w:u w:val="single"/>
        </w:rPr>
        <w:t>а и експертска дебата</w:t>
      </w:r>
      <w:r w:rsidRPr="004F2669">
        <w:rPr>
          <w:rFonts w:ascii="Arial" w:hAnsi="Arial" w:cs="Arial"/>
          <w:bCs/>
          <w:u w:val="single"/>
        </w:rPr>
        <w:t>, или анализа на потенцијалните последици.</w:t>
      </w:r>
    </w:p>
    <w:p w14:paraId="626C0BDB" w14:textId="77777777" w:rsidR="004F2669" w:rsidRPr="00786344" w:rsidRDefault="004F2669" w:rsidP="00A6305C">
      <w:pPr>
        <w:spacing w:after="0" w:line="240" w:lineRule="auto"/>
        <w:jc w:val="both"/>
        <w:rPr>
          <w:rFonts w:ascii="Arial" w:hAnsi="Arial" w:cs="Arial"/>
        </w:rPr>
      </w:pPr>
    </w:p>
    <w:p w14:paraId="3C0234F8" w14:textId="2764ABFC"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512974D9" w14:textId="560858D4" w:rsidR="00E801C0" w:rsidRDefault="004F2669" w:rsidP="00A6305C">
      <w:pPr>
        <w:spacing w:after="0" w:line="240" w:lineRule="auto"/>
        <w:jc w:val="both"/>
        <w:rPr>
          <w:rFonts w:ascii="Arial" w:hAnsi="Arial" w:cs="Arial"/>
          <w:bCs/>
          <w:u w:val="single"/>
        </w:rPr>
      </w:pPr>
      <w:r w:rsidRPr="004F2669">
        <w:rPr>
          <w:rFonts w:ascii="Arial" w:hAnsi="Arial" w:cs="Arial"/>
          <w:bCs/>
          <w:u w:val="single"/>
        </w:rPr>
        <w:t xml:space="preserve">ЕПИ тековно ги следи случаите на корупција во државата, а особено случаите на корупција на високо ниво и редовно известува за нив. Беше забележано дека наведените измени на Кривичниот законик придонесоа кон застарување на бројни случаи на корупција на високо ниво, што пак ја уназади борбата против корупција. Неопходно е да се донесе нов Кривичен законик кој ќе ја </w:t>
      </w:r>
      <w:proofErr w:type="spellStart"/>
      <w:r w:rsidRPr="004F2669">
        <w:rPr>
          <w:rFonts w:ascii="Arial" w:hAnsi="Arial" w:cs="Arial"/>
          <w:bCs/>
          <w:u w:val="single"/>
        </w:rPr>
        <w:t>корегира</w:t>
      </w:r>
      <w:proofErr w:type="spellEnd"/>
      <w:r w:rsidRPr="004F2669">
        <w:rPr>
          <w:rFonts w:ascii="Arial" w:hAnsi="Arial" w:cs="Arial"/>
          <w:bCs/>
          <w:u w:val="single"/>
        </w:rPr>
        <w:t xml:space="preserve"> оваа измена и во иднина ќе претставува соодветна правна рамка за ефикасна борба против корупцијата.</w:t>
      </w:r>
    </w:p>
    <w:p w14:paraId="1944AB9D" w14:textId="77777777" w:rsidR="004F2669" w:rsidRPr="007C0D77" w:rsidRDefault="004F2669" w:rsidP="00A6305C">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6C9D270F" w14:textId="107E9284" w:rsidR="00E801C0" w:rsidRDefault="004F2669" w:rsidP="00A6305C">
      <w:pPr>
        <w:spacing w:after="0" w:line="240" w:lineRule="auto"/>
        <w:jc w:val="both"/>
        <w:rPr>
          <w:rFonts w:ascii="Arial" w:hAnsi="Arial" w:cs="Arial"/>
          <w:bCs/>
          <w:u w:val="single"/>
        </w:rPr>
      </w:pPr>
      <w:r w:rsidRPr="004F2669">
        <w:rPr>
          <w:rFonts w:ascii="Arial" w:hAnsi="Arial" w:cs="Arial"/>
          <w:bCs/>
          <w:u w:val="single"/>
        </w:rPr>
        <w:t>Зголемување на бројот на случаи на корупција кои завршуваат со соодветна правна разрешница, а особено на случаите на корупција на високо ниво, со што ќе се придонесе за превенција на овие случаи во иднина.</w:t>
      </w:r>
    </w:p>
    <w:p w14:paraId="62C78A99" w14:textId="77777777" w:rsidR="004F2669" w:rsidRPr="00786344" w:rsidRDefault="004F2669"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427E1010" w14:textId="36E00CC9" w:rsidR="00E801C0" w:rsidRDefault="004F2669" w:rsidP="00A6305C">
      <w:pPr>
        <w:spacing w:after="0" w:line="240" w:lineRule="auto"/>
        <w:jc w:val="both"/>
        <w:rPr>
          <w:rFonts w:ascii="Arial" w:hAnsi="Arial" w:cs="Arial"/>
          <w:bCs/>
          <w:u w:val="single"/>
        </w:rPr>
      </w:pPr>
      <w:r w:rsidRPr="004F2669">
        <w:rPr>
          <w:rFonts w:ascii="Arial" w:hAnsi="Arial" w:cs="Arial"/>
          <w:bCs/>
          <w:u w:val="single"/>
        </w:rPr>
        <w:t>Нема финансиски импликации.</w:t>
      </w:r>
    </w:p>
    <w:p w14:paraId="4C573FE1" w14:textId="77777777" w:rsidR="004F2669" w:rsidRPr="00786344" w:rsidRDefault="004F2669"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76E2C022" w14:textId="0732F667" w:rsidR="00E801C0" w:rsidRDefault="004F2669" w:rsidP="00A6305C">
      <w:pPr>
        <w:spacing w:after="0" w:line="240" w:lineRule="auto"/>
        <w:jc w:val="both"/>
        <w:rPr>
          <w:rFonts w:ascii="Arial" w:hAnsi="Arial" w:cs="Arial"/>
          <w:bCs/>
          <w:u w:val="single"/>
        </w:rPr>
      </w:pPr>
      <w:r w:rsidRPr="004F2669">
        <w:rPr>
          <w:rFonts w:ascii="Arial" w:hAnsi="Arial" w:cs="Arial"/>
          <w:bCs/>
          <w:u w:val="single"/>
        </w:rPr>
        <w:t>ЕПИ ќе продолжи да ги следи случаите на корупција во државата, а особено случаите на корупција на високо ниво и редовно да известува за нив</w:t>
      </w:r>
      <w:r w:rsidR="00B27E1A">
        <w:rPr>
          <w:rFonts w:ascii="Arial" w:hAnsi="Arial" w:cs="Arial"/>
          <w:bCs/>
          <w:u w:val="single"/>
        </w:rPr>
        <w:t>.</w:t>
      </w:r>
      <w:r w:rsidRPr="004F2669">
        <w:rPr>
          <w:rFonts w:ascii="Arial" w:hAnsi="Arial" w:cs="Arial"/>
          <w:bCs/>
          <w:u w:val="single"/>
        </w:rPr>
        <w:t xml:space="preserve"> Истовремено, Европската </w:t>
      </w:r>
      <w:r w:rsidRPr="004F2669">
        <w:rPr>
          <w:rFonts w:ascii="Arial" w:hAnsi="Arial" w:cs="Arial"/>
          <w:bCs/>
          <w:u w:val="single"/>
        </w:rPr>
        <w:lastRenderedPageBreak/>
        <w:t xml:space="preserve">комисија известува за борбата против корупција во својот </w:t>
      </w:r>
      <w:r w:rsidR="00B27E1A">
        <w:rPr>
          <w:rFonts w:ascii="Arial" w:hAnsi="Arial" w:cs="Arial"/>
          <w:bCs/>
          <w:u w:val="single"/>
        </w:rPr>
        <w:t>Г</w:t>
      </w:r>
      <w:r w:rsidRPr="004F2669">
        <w:rPr>
          <w:rFonts w:ascii="Arial" w:hAnsi="Arial" w:cs="Arial"/>
          <w:bCs/>
          <w:u w:val="single"/>
        </w:rPr>
        <w:t>одишен извештај за Северна Македонија.</w:t>
      </w:r>
    </w:p>
    <w:p w14:paraId="01C7C76F" w14:textId="77777777" w:rsidR="004F2669" w:rsidRPr="00F92EDC" w:rsidRDefault="004F2669"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7743C32D" w:rsidR="00CD1E02" w:rsidRPr="00786344" w:rsidRDefault="00CD1E02" w:rsidP="00A6305C">
      <w:pPr>
        <w:spacing w:after="0" w:line="240" w:lineRule="auto"/>
        <w:jc w:val="both"/>
        <w:rPr>
          <w:rFonts w:ascii="Arial" w:hAnsi="Arial" w:cs="Arial"/>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2A07CF8D" w14:textId="77777777" w:rsidR="00E801C0" w:rsidRDefault="00E801C0" w:rsidP="00E801C0">
      <w:pPr>
        <w:jc w:val="both"/>
        <w:rPr>
          <w:rFonts w:ascii="Arial" w:hAnsi="Arial" w:cs="Arial"/>
          <w:iCs/>
          <w:szCs w:val="16"/>
          <w:u w:val="single"/>
        </w:rPr>
      </w:pPr>
      <w:r w:rsidRPr="00E801C0">
        <w:rPr>
          <w:rFonts w:ascii="Arial" w:hAnsi="Arial" w:cs="Arial"/>
          <w:iCs/>
          <w:szCs w:val="16"/>
          <w:u w:val="single"/>
        </w:rPr>
        <w:t xml:space="preserve">Ангела </w:t>
      </w:r>
      <w:proofErr w:type="spellStart"/>
      <w:r w:rsidRPr="00E801C0">
        <w:rPr>
          <w:rFonts w:ascii="Arial" w:hAnsi="Arial" w:cs="Arial"/>
          <w:iCs/>
          <w:szCs w:val="16"/>
          <w:u w:val="single"/>
        </w:rPr>
        <w:t>Делевска</w:t>
      </w:r>
      <w:proofErr w:type="spellEnd"/>
      <w:r w:rsidRPr="00E801C0">
        <w:rPr>
          <w:rFonts w:ascii="Arial" w:hAnsi="Arial" w:cs="Arial"/>
          <w:iCs/>
          <w:szCs w:val="16"/>
          <w:u w:val="single"/>
        </w:rPr>
        <w:t xml:space="preserve">, Беба </w:t>
      </w:r>
      <w:proofErr w:type="spellStart"/>
      <w:r w:rsidRPr="00E801C0">
        <w:rPr>
          <w:rFonts w:ascii="Arial" w:hAnsi="Arial" w:cs="Arial"/>
          <w:iCs/>
          <w:szCs w:val="16"/>
          <w:u w:val="single"/>
        </w:rPr>
        <w:t>Жагар</w:t>
      </w:r>
      <w:proofErr w:type="spellEnd"/>
      <w:r w:rsidRPr="00E801C0">
        <w:rPr>
          <w:rFonts w:ascii="Arial" w:hAnsi="Arial" w:cs="Arial"/>
          <w:iCs/>
          <w:szCs w:val="16"/>
          <w:u w:val="single"/>
        </w:rPr>
        <w:t xml:space="preserve">, </w:t>
      </w:r>
    </w:p>
    <w:p w14:paraId="3EA4E397" w14:textId="4921A01A" w:rsidR="00E801C0" w:rsidRPr="00E801C0" w:rsidRDefault="00E801C0" w:rsidP="00E801C0">
      <w:pPr>
        <w:jc w:val="both"/>
        <w:rPr>
          <w:rStyle w:val="Hyperlink"/>
          <w:rFonts w:ascii="Arial" w:hAnsi="Arial" w:cs="Arial"/>
          <w:iCs/>
          <w:szCs w:val="16"/>
        </w:rPr>
      </w:pPr>
      <w:r w:rsidRPr="00E801C0">
        <w:rPr>
          <w:rFonts w:ascii="Arial" w:hAnsi="Arial" w:cs="Arial"/>
          <w:iCs/>
          <w:szCs w:val="16"/>
          <w:u w:val="single"/>
        </w:rPr>
        <w:t>Извештај во сенка за Поглавје 23 за периодот октомври 2023 година- септември 2024 (во изработка)</w:t>
      </w:r>
    </w:p>
    <w:p w14:paraId="4FA819EC" w14:textId="77777777" w:rsidR="00E801C0" w:rsidRPr="00E801C0" w:rsidRDefault="00E801C0" w:rsidP="00E801C0">
      <w:pPr>
        <w:jc w:val="both"/>
        <w:rPr>
          <w:rFonts w:ascii="Arial" w:hAnsi="Arial" w:cs="Arial"/>
          <w:iCs/>
          <w:szCs w:val="16"/>
          <w:u w:val="single"/>
        </w:rPr>
      </w:pPr>
    </w:p>
    <w:p w14:paraId="11474CCF" w14:textId="77777777" w:rsidR="00E801C0" w:rsidRDefault="00E801C0" w:rsidP="00E801C0">
      <w:pPr>
        <w:jc w:val="both"/>
        <w:rPr>
          <w:rFonts w:ascii="Arial" w:hAnsi="Arial" w:cs="Arial"/>
          <w:iCs/>
          <w:szCs w:val="16"/>
          <w:u w:val="single"/>
        </w:rPr>
      </w:pPr>
      <w:r w:rsidRPr="00E801C0">
        <w:rPr>
          <w:rFonts w:ascii="Arial" w:hAnsi="Arial" w:cs="Arial"/>
          <w:iCs/>
          <w:szCs w:val="16"/>
          <w:u w:val="single"/>
        </w:rPr>
        <w:t xml:space="preserve">Ангела </w:t>
      </w:r>
      <w:proofErr w:type="spellStart"/>
      <w:r w:rsidRPr="00E801C0">
        <w:rPr>
          <w:rFonts w:ascii="Arial" w:hAnsi="Arial" w:cs="Arial"/>
          <w:iCs/>
          <w:szCs w:val="16"/>
          <w:u w:val="single"/>
        </w:rPr>
        <w:t>Делевска</w:t>
      </w:r>
      <w:proofErr w:type="spellEnd"/>
      <w:r w:rsidRPr="00E801C0">
        <w:rPr>
          <w:rFonts w:ascii="Arial" w:hAnsi="Arial" w:cs="Arial"/>
          <w:iCs/>
          <w:szCs w:val="16"/>
          <w:u w:val="single"/>
        </w:rPr>
        <w:t xml:space="preserve">, Беба </w:t>
      </w:r>
      <w:proofErr w:type="spellStart"/>
      <w:r w:rsidRPr="00E801C0">
        <w:rPr>
          <w:rFonts w:ascii="Arial" w:hAnsi="Arial" w:cs="Arial"/>
          <w:iCs/>
          <w:szCs w:val="16"/>
          <w:u w:val="single"/>
        </w:rPr>
        <w:t>Жагар</w:t>
      </w:r>
      <w:proofErr w:type="spellEnd"/>
      <w:r w:rsidRPr="00E801C0">
        <w:rPr>
          <w:rFonts w:ascii="Arial" w:hAnsi="Arial" w:cs="Arial"/>
          <w:iCs/>
          <w:szCs w:val="16"/>
          <w:u w:val="single"/>
        </w:rPr>
        <w:t>,</w:t>
      </w:r>
      <w:r w:rsidRPr="00E801C0">
        <w:rPr>
          <w:rFonts w:ascii="Arial" w:hAnsi="Arial" w:cs="Arial"/>
          <w:iCs/>
          <w:szCs w:val="16"/>
          <w:u w:val="single"/>
          <w:lang w:val="en-US"/>
        </w:rPr>
        <w:t xml:space="preserve"> </w:t>
      </w:r>
      <w:r w:rsidRPr="00E801C0">
        <w:rPr>
          <w:rFonts w:ascii="Arial" w:hAnsi="Arial" w:cs="Arial"/>
          <w:iCs/>
          <w:szCs w:val="16"/>
          <w:u w:val="single"/>
        </w:rPr>
        <w:t xml:space="preserve">Јулијана </w:t>
      </w:r>
      <w:proofErr w:type="spellStart"/>
      <w:r w:rsidRPr="00E801C0">
        <w:rPr>
          <w:rFonts w:ascii="Arial" w:hAnsi="Arial" w:cs="Arial"/>
          <w:iCs/>
          <w:szCs w:val="16"/>
          <w:u w:val="single"/>
        </w:rPr>
        <w:t>Караи</w:t>
      </w:r>
      <w:proofErr w:type="spellEnd"/>
      <w:r w:rsidRPr="00E801C0">
        <w:rPr>
          <w:rFonts w:ascii="Arial" w:hAnsi="Arial" w:cs="Arial"/>
          <w:iCs/>
          <w:szCs w:val="16"/>
          <w:u w:val="single"/>
        </w:rPr>
        <w:t xml:space="preserve">, Цветанка </w:t>
      </w:r>
      <w:proofErr w:type="spellStart"/>
      <w:r w:rsidRPr="00E801C0">
        <w:rPr>
          <w:rFonts w:ascii="Arial" w:hAnsi="Arial" w:cs="Arial"/>
          <w:iCs/>
          <w:szCs w:val="16"/>
          <w:u w:val="single"/>
        </w:rPr>
        <w:t>Александроска</w:t>
      </w:r>
      <w:proofErr w:type="spellEnd"/>
      <w:r w:rsidRPr="00E801C0">
        <w:rPr>
          <w:rFonts w:ascii="Arial" w:hAnsi="Arial" w:cs="Arial"/>
          <w:iCs/>
          <w:szCs w:val="16"/>
          <w:u w:val="single"/>
        </w:rPr>
        <w:t xml:space="preserve">, </w:t>
      </w:r>
    </w:p>
    <w:p w14:paraId="7EF755DD" w14:textId="0F56D573" w:rsidR="00E801C0" w:rsidRPr="00E801C0" w:rsidRDefault="00E801C0" w:rsidP="00E801C0">
      <w:pPr>
        <w:jc w:val="both"/>
        <w:rPr>
          <w:rStyle w:val="Hyperlink"/>
          <w:rFonts w:ascii="Arial" w:hAnsi="Arial" w:cs="Arial"/>
          <w:iCs/>
          <w:szCs w:val="16"/>
        </w:rPr>
      </w:pPr>
      <w:hyperlink r:id="rId13" w:history="1">
        <w:r w:rsidRPr="00E801C0">
          <w:rPr>
            <w:rStyle w:val="Hyperlink"/>
            <w:rFonts w:ascii="Arial" w:hAnsi="Arial" w:cs="Arial"/>
            <w:iCs/>
            <w:szCs w:val="16"/>
          </w:rPr>
          <w:t>Краток квартален документ: Владеење на правото во контекст на пристапувањето кон ЕУ – октомври-декември 2023 година</w:t>
        </w:r>
      </w:hyperlink>
    </w:p>
    <w:p w14:paraId="71A5F080" w14:textId="77777777" w:rsidR="00E801C0" w:rsidRPr="00E801C0" w:rsidRDefault="00E801C0" w:rsidP="00E801C0">
      <w:pPr>
        <w:jc w:val="both"/>
        <w:rPr>
          <w:rFonts w:ascii="Arial" w:hAnsi="Arial" w:cs="Arial"/>
          <w:iCs/>
          <w:szCs w:val="16"/>
          <w:u w:val="single"/>
          <w:lang w:val="en-US"/>
        </w:rPr>
      </w:pPr>
    </w:p>
    <w:p w14:paraId="2DDCF222" w14:textId="294D9D7B" w:rsidR="007D2F0B" w:rsidRPr="007D2F0B" w:rsidRDefault="007D2F0B" w:rsidP="007D2F0B">
      <w:pPr>
        <w:spacing w:after="0" w:line="240" w:lineRule="auto"/>
        <w:jc w:val="both"/>
        <w:rPr>
          <w:rFonts w:ascii="Arial" w:hAnsi="Arial" w:cs="Arial"/>
          <w:bCs/>
          <w:iCs/>
          <w:u w:val="single"/>
          <w:lang w:val="en-US"/>
        </w:rPr>
      </w:pPr>
      <w:r w:rsidRPr="007D2F0B">
        <w:rPr>
          <w:rFonts w:ascii="Arial" w:hAnsi="Arial" w:cs="Arial"/>
          <w:bCs/>
          <w:iCs/>
          <w:u w:val="single"/>
        </w:rPr>
        <w:t xml:space="preserve">Ангела </w:t>
      </w:r>
      <w:proofErr w:type="spellStart"/>
      <w:r>
        <w:rPr>
          <w:rFonts w:ascii="Arial" w:hAnsi="Arial" w:cs="Arial"/>
          <w:bCs/>
          <w:iCs/>
          <w:u w:val="single"/>
        </w:rPr>
        <w:t>Делевска</w:t>
      </w:r>
      <w:proofErr w:type="spellEnd"/>
      <w:r>
        <w:rPr>
          <w:rFonts w:ascii="Arial" w:hAnsi="Arial" w:cs="Arial"/>
          <w:bCs/>
          <w:iCs/>
          <w:u w:val="single"/>
        </w:rPr>
        <w:t xml:space="preserve">, Беба </w:t>
      </w:r>
      <w:proofErr w:type="spellStart"/>
      <w:r>
        <w:rPr>
          <w:rFonts w:ascii="Arial" w:hAnsi="Arial" w:cs="Arial"/>
          <w:bCs/>
          <w:iCs/>
          <w:u w:val="single"/>
        </w:rPr>
        <w:t>Жагар</w:t>
      </w:r>
      <w:proofErr w:type="spellEnd"/>
      <w:r>
        <w:rPr>
          <w:rFonts w:ascii="Arial" w:hAnsi="Arial" w:cs="Arial"/>
          <w:bCs/>
          <w:iCs/>
          <w:u w:val="single"/>
          <w:lang w:val="en-US"/>
        </w:rPr>
        <w:t>,</w:t>
      </w:r>
    </w:p>
    <w:p w14:paraId="16D4E268" w14:textId="068EC309" w:rsidR="00B21154" w:rsidRPr="00AD20C9" w:rsidRDefault="007D2F0B" w:rsidP="007D2F0B">
      <w:pPr>
        <w:spacing w:after="0" w:line="240" w:lineRule="auto"/>
        <w:jc w:val="both"/>
        <w:rPr>
          <w:rFonts w:ascii="Arial" w:hAnsi="Arial" w:cs="Arial"/>
          <w:bCs/>
        </w:rPr>
      </w:pPr>
      <w:hyperlink r:id="rId14" w:history="1">
        <w:r w:rsidRPr="007D2F0B">
          <w:rPr>
            <w:rStyle w:val="Hyperlink"/>
            <w:rFonts w:ascii="Arial" w:hAnsi="Arial" w:cs="Arial"/>
            <w:bCs/>
            <w:iCs/>
          </w:rPr>
          <w:t>Извештај во сенка за Поглавје 23 за периодот октомври 2022 – септември 2023 година</w:t>
        </w:r>
      </w:hyperlink>
    </w:p>
    <w:sectPr w:rsidR="00B21154" w:rsidRPr="00AD20C9"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5A92C" w14:textId="77777777" w:rsidR="0053002A" w:rsidRDefault="0053002A" w:rsidP="00931D6A">
      <w:pPr>
        <w:spacing w:after="0" w:line="240" w:lineRule="auto"/>
      </w:pPr>
      <w:r>
        <w:separator/>
      </w:r>
    </w:p>
  </w:endnote>
  <w:endnote w:type="continuationSeparator" w:id="0">
    <w:p w14:paraId="5C04E9DF" w14:textId="77777777" w:rsidR="0053002A" w:rsidRDefault="0053002A"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AB87C" w14:textId="77777777" w:rsidR="0053002A" w:rsidRDefault="0053002A" w:rsidP="00931D6A">
      <w:pPr>
        <w:spacing w:after="0" w:line="240" w:lineRule="auto"/>
      </w:pPr>
      <w:r>
        <w:separator/>
      </w:r>
    </w:p>
  </w:footnote>
  <w:footnote w:type="continuationSeparator" w:id="0">
    <w:p w14:paraId="4EA66322" w14:textId="77777777" w:rsidR="0053002A" w:rsidRDefault="0053002A"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8533714">
    <w:abstractNumId w:val="0"/>
  </w:num>
  <w:num w:numId="2" w16cid:durableId="1775665036">
    <w:abstractNumId w:val="2"/>
  </w:num>
  <w:num w:numId="3" w16cid:durableId="1276595833">
    <w:abstractNumId w:val="3"/>
    <w:lvlOverride w:ilvl="0">
      <w:startOverride w:val="1"/>
    </w:lvlOverride>
    <w:lvlOverride w:ilvl="1"/>
    <w:lvlOverride w:ilvl="2"/>
    <w:lvlOverride w:ilvl="3"/>
    <w:lvlOverride w:ilvl="4"/>
    <w:lvlOverride w:ilvl="5"/>
    <w:lvlOverride w:ilvl="6"/>
    <w:lvlOverride w:ilvl="7"/>
    <w:lvlOverride w:ilvl="8"/>
  </w:num>
  <w:num w:numId="4" w16cid:durableId="24858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956CA"/>
    <w:rsid w:val="001418DE"/>
    <w:rsid w:val="001B30BB"/>
    <w:rsid w:val="001B65C0"/>
    <w:rsid w:val="001B7172"/>
    <w:rsid w:val="001E28E2"/>
    <w:rsid w:val="0025430C"/>
    <w:rsid w:val="00284E43"/>
    <w:rsid w:val="002B517B"/>
    <w:rsid w:val="00336028"/>
    <w:rsid w:val="003902FB"/>
    <w:rsid w:val="00391919"/>
    <w:rsid w:val="00403936"/>
    <w:rsid w:val="004203EB"/>
    <w:rsid w:val="004A3591"/>
    <w:rsid w:val="004C3B23"/>
    <w:rsid w:val="004F0006"/>
    <w:rsid w:val="004F2669"/>
    <w:rsid w:val="004F54CE"/>
    <w:rsid w:val="0053002A"/>
    <w:rsid w:val="005D52BE"/>
    <w:rsid w:val="006323B0"/>
    <w:rsid w:val="00693BB5"/>
    <w:rsid w:val="006E32ED"/>
    <w:rsid w:val="007157E8"/>
    <w:rsid w:val="00722F55"/>
    <w:rsid w:val="007750B7"/>
    <w:rsid w:val="00777540"/>
    <w:rsid w:val="007821CB"/>
    <w:rsid w:val="00786344"/>
    <w:rsid w:val="00790BF0"/>
    <w:rsid w:val="007C0D77"/>
    <w:rsid w:val="007D2F0B"/>
    <w:rsid w:val="00884E1D"/>
    <w:rsid w:val="0089747D"/>
    <w:rsid w:val="008C2964"/>
    <w:rsid w:val="00931D6A"/>
    <w:rsid w:val="00942428"/>
    <w:rsid w:val="009808FA"/>
    <w:rsid w:val="00992DCD"/>
    <w:rsid w:val="00A13670"/>
    <w:rsid w:val="00A6305C"/>
    <w:rsid w:val="00A92826"/>
    <w:rsid w:val="00AD20C9"/>
    <w:rsid w:val="00AF0973"/>
    <w:rsid w:val="00B13AFA"/>
    <w:rsid w:val="00B21154"/>
    <w:rsid w:val="00B27AA5"/>
    <w:rsid w:val="00B27E1A"/>
    <w:rsid w:val="00B41818"/>
    <w:rsid w:val="00B451E7"/>
    <w:rsid w:val="00BF0EF4"/>
    <w:rsid w:val="00C10A1E"/>
    <w:rsid w:val="00C234E4"/>
    <w:rsid w:val="00C244E5"/>
    <w:rsid w:val="00CC2A42"/>
    <w:rsid w:val="00CD1E02"/>
    <w:rsid w:val="00DF5AE4"/>
    <w:rsid w:val="00E6222F"/>
    <w:rsid w:val="00E801C0"/>
    <w:rsid w:val="00EB7A74"/>
    <w:rsid w:val="00F16E0F"/>
    <w:rsid w:val="00F63505"/>
    <w:rsid w:val="00F73A1E"/>
    <w:rsid w:val="00F92EDC"/>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5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 w:type="character" w:styleId="CommentReference">
    <w:name w:val="annotation reference"/>
    <w:basedOn w:val="DefaultParagraphFont"/>
    <w:uiPriority w:val="99"/>
    <w:semiHidden/>
    <w:unhideWhenUsed/>
    <w:rsid w:val="00B27E1A"/>
    <w:rPr>
      <w:sz w:val="16"/>
      <w:szCs w:val="16"/>
    </w:rPr>
  </w:style>
  <w:style w:type="paragraph" w:styleId="CommentText">
    <w:name w:val="annotation text"/>
    <w:basedOn w:val="Normal"/>
    <w:link w:val="CommentTextChar"/>
    <w:uiPriority w:val="99"/>
    <w:semiHidden/>
    <w:unhideWhenUsed/>
    <w:rsid w:val="00B27E1A"/>
    <w:pPr>
      <w:spacing w:line="240" w:lineRule="auto"/>
    </w:pPr>
    <w:rPr>
      <w:sz w:val="20"/>
      <w:szCs w:val="20"/>
    </w:rPr>
  </w:style>
  <w:style w:type="character" w:customStyle="1" w:styleId="CommentTextChar">
    <w:name w:val="Comment Text Char"/>
    <w:basedOn w:val="DefaultParagraphFont"/>
    <w:link w:val="CommentText"/>
    <w:uiPriority w:val="99"/>
    <w:semiHidden/>
    <w:rsid w:val="00B27E1A"/>
    <w:rPr>
      <w:sz w:val="20"/>
      <w:szCs w:val="20"/>
    </w:rPr>
  </w:style>
  <w:style w:type="paragraph" w:styleId="CommentSubject">
    <w:name w:val="annotation subject"/>
    <w:basedOn w:val="CommentText"/>
    <w:next w:val="CommentText"/>
    <w:link w:val="CommentSubjectChar"/>
    <w:uiPriority w:val="99"/>
    <w:semiHidden/>
    <w:unhideWhenUsed/>
    <w:rsid w:val="00B27E1A"/>
    <w:rPr>
      <w:b/>
      <w:bCs/>
    </w:rPr>
  </w:style>
  <w:style w:type="character" w:customStyle="1" w:styleId="CommentSubjectChar">
    <w:name w:val="Comment Subject Char"/>
    <w:basedOn w:val="CommentTextChar"/>
    <w:link w:val="CommentSubject"/>
    <w:uiPriority w:val="99"/>
    <w:semiHidden/>
    <w:rsid w:val="00B27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Rule-of-Law-in-View-of-EU-Accession_4-mk.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i.org.mk/wp-content/uploads/izvestaj-vo-senka-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2.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2024-10-03T12:10:00Z</dcterms:created>
  <dcterms:modified xsi:type="dcterms:W3CDTF">2024-10-03T12:10:00Z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